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BB26" w14:textId="617CF2FD" w:rsidR="00AB101B" w:rsidRPr="006B57F2" w:rsidRDefault="00AB101B" w:rsidP="006B57F2">
      <w:pPr>
        <w:spacing w:after="0" w:line="360" w:lineRule="auto"/>
        <w:rPr>
          <w:rFonts w:ascii="Arial" w:hAnsi="Arial" w:cs="Arial"/>
        </w:rPr>
      </w:pPr>
      <w:r w:rsidRPr="006B57F2">
        <w:rPr>
          <w:rFonts w:ascii="Arial" w:hAnsi="Arial" w:cs="Arial"/>
        </w:rPr>
        <w:t>Temeljem odluke direktora društ</w:t>
      </w:r>
      <w:r w:rsidR="0091039E" w:rsidRPr="006B57F2">
        <w:rPr>
          <w:rFonts w:ascii="Arial" w:hAnsi="Arial" w:cs="Arial"/>
        </w:rPr>
        <w:t>va s ograničenom odgovornoš</w:t>
      </w:r>
      <w:r w:rsidRPr="006B57F2">
        <w:rPr>
          <w:rFonts w:ascii="Arial" w:hAnsi="Arial" w:cs="Arial"/>
        </w:rPr>
        <w:t xml:space="preserve">ću, </w:t>
      </w:r>
      <w:r w:rsidR="00D7275E">
        <w:rPr>
          <w:rFonts w:ascii="Arial" w:hAnsi="Arial" w:cs="Arial"/>
        </w:rPr>
        <w:t>SMART GROUP SERVICES</w:t>
      </w:r>
      <w:r w:rsidRPr="006B57F2">
        <w:rPr>
          <w:rFonts w:ascii="Arial" w:hAnsi="Arial" w:cs="Arial"/>
        </w:rPr>
        <w:t xml:space="preserve"> d.o.o. (u daljnjem tekstu: Društvo), </w:t>
      </w:r>
      <w:proofErr w:type="spellStart"/>
      <w:r w:rsidRPr="006B57F2">
        <w:rPr>
          <w:rFonts w:ascii="Arial" w:hAnsi="Arial" w:cs="Arial"/>
        </w:rPr>
        <w:t>Hei</w:t>
      </w:r>
      <w:r w:rsidR="00F03211">
        <w:rPr>
          <w:rFonts w:ascii="Arial" w:hAnsi="Arial" w:cs="Arial"/>
        </w:rPr>
        <w:t>nzelova</w:t>
      </w:r>
      <w:proofErr w:type="spellEnd"/>
      <w:r w:rsidR="00F03211">
        <w:rPr>
          <w:rFonts w:ascii="Arial" w:hAnsi="Arial" w:cs="Arial"/>
        </w:rPr>
        <w:t xml:space="preserve"> 62a, 10000 Zagreb, direktor</w:t>
      </w:r>
      <w:r w:rsidRPr="006B57F2">
        <w:rPr>
          <w:rFonts w:ascii="Arial" w:hAnsi="Arial" w:cs="Arial"/>
        </w:rPr>
        <w:t xml:space="preserve"> Kristijan Došen, dana 25.05.2018. godine donosi dokument: </w:t>
      </w:r>
    </w:p>
    <w:p w14:paraId="33BA751A" w14:textId="77777777" w:rsidR="00495B3A" w:rsidRPr="006B57F2" w:rsidRDefault="00495B3A" w:rsidP="00733B1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132B2730" w14:textId="77777777" w:rsidR="00AB101B" w:rsidRPr="006B57F2" w:rsidRDefault="00733B1B" w:rsidP="006B57F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PROCEDURA ČUVANJA I BRISANJA OSOBNIH PODATAKA</w:t>
      </w:r>
    </w:p>
    <w:p w14:paraId="798B0D83" w14:textId="77777777" w:rsidR="00AB101B" w:rsidRPr="006B57F2" w:rsidRDefault="00AB101B" w:rsidP="006B57F2">
      <w:pPr>
        <w:spacing w:after="0" w:line="360" w:lineRule="auto"/>
        <w:rPr>
          <w:rFonts w:ascii="Arial" w:hAnsi="Arial" w:cs="Arial"/>
        </w:rPr>
      </w:pPr>
    </w:p>
    <w:p w14:paraId="669259D1" w14:textId="77777777" w:rsidR="007A6A4F" w:rsidRPr="006B57F2" w:rsidRDefault="007A6A4F" w:rsidP="006B57F2">
      <w:pPr>
        <w:spacing w:after="0" w:line="360" w:lineRule="auto"/>
        <w:rPr>
          <w:rFonts w:ascii="Arial" w:hAnsi="Arial" w:cs="Arial"/>
        </w:rPr>
      </w:pPr>
    </w:p>
    <w:p w14:paraId="178C9140" w14:textId="77777777" w:rsidR="00656F30" w:rsidRPr="00352FF2" w:rsidRDefault="00656F30" w:rsidP="00656F30">
      <w:pPr>
        <w:pStyle w:val="Heading1"/>
        <w:numPr>
          <w:ilvl w:val="0"/>
          <w:numId w:val="29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352FF2">
        <w:rPr>
          <w:rFonts w:ascii="Arial" w:hAnsi="Arial" w:cs="Arial"/>
          <w:b/>
          <w:color w:val="auto"/>
          <w:sz w:val="24"/>
          <w:szCs w:val="24"/>
        </w:rPr>
        <w:t>SVRHA</w:t>
      </w:r>
    </w:p>
    <w:p w14:paraId="06AD146D" w14:textId="77777777" w:rsidR="00AB101B" w:rsidRDefault="00656F30" w:rsidP="006B57F2">
      <w:pPr>
        <w:spacing w:after="0" w:line="360" w:lineRule="auto"/>
        <w:rPr>
          <w:rFonts w:ascii="Arial" w:hAnsi="Arial" w:cs="Arial"/>
        </w:rPr>
      </w:pPr>
      <w:r w:rsidRPr="00656F30">
        <w:rPr>
          <w:rFonts w:ascii="Arial" w:hAnsi="Arial" w:cs="Arial"/>
        </w:rPr>
        <w:t xml:space="preserve">Svrha ove </w:t>
      </w:r>
      <w:r>
        <w:rPr>
          <w:rFonts w:ascii="Arial" w:hAnsi="Arial" w:cs="Arial"/>
        </w:rPr>
        <w:t>procedure</w:t>
      </w:r>
      <w:r w:rsidRPr="00656F30">
        <w:rPr>
          <w:rFonts w:ascii="Arial" w:hAnsi="Arial" w:cs="Arial"/>
        </w:rPr>
        <w:t xml:space="preserve"> je osigurati da su potrebni zapisi i dokument</w:t>
      </w:r>
      <w:r>
        <w:rPr>
          <w:rFonts w:ascii="Arial" w:hAnsi="Arial" w:cs="Arial"/>
        </w:rPr>
        <w:t>i</w:t>
      </w:r>
      <w:r w:rsidRPr="00656F30">
        <w:rPr>
          <w:rFonts w:ascii="Arial" w:hAnsi="Arial" w:cs="Arial"/>
        </w:rPr>
        <w:t xml:space="preserve"> adekvatno zaštićeni i održavani, te osigurati da se zapisi koji </w:t>
      </w:r>
      <w:r>
        <w:rPr>
          <w:rFonts w:ascii="Arial" w:hAnsi="Arial" w:cs="Arial"/>
        </w:rPr>
        <w:t xml:space="preserve">Društvu </w:t>
      </w:r>
      <w:r w:rsidRPr="00656F30">
        <w:rPr>
          <w:rFonts w:ascii="Arial" w:hAnsi="Arial" w:cs="Arial"/>
        </w:rPr>
        <w:t xml:space="preserve">više nisu potrebni ili su bez vrijednosti, odbacuju u pravo vrijeme. Ova </w:t>
      </w:r>
      <w:r>
        <w:rPr>
          <w:rFonts w:ascii="Arial" w:hAnsi="Arial" w:cs="Arial"/>
        </w:rPr>
        <w:t>procedura</w:t>
      </w:r>
      <w:r w:rsidRPr="00656F30">
        <w:rPr>
          <w:rFonts w:ascii="Arial" w:hAnsi="Arial" w:cs="Arial"/>
        </w:rPr>
        <w:t xml:space="preserve"> je također u svrhu pomaganja zaposlenicima </w:t>
      </w:r>
      <w:r>
        <w:rPr>
          <w:rFonts w:ascii="Arial" w:hAnsi="Arial" w:cs="Arial"/>
        </w:rPr>
        <w:t>Društva u razumijevanju njihovih obveza</w:t>
      </w:r>
      <w:r w:rsidRPr="00656F30">
        <w:rPr>
          <w:rFonts w:ascii="Arial" w:hAnsi="Arial" w:cs="Arial"/>
        </w:rPr>
        <w:t xml:space="preserve"> zadržavanj</w:t>
      </w:r>
      <w:r>
        <w:rPr>
          <w:rFonts w:ascii="Arial" w:hAnsi="Arial" w:cs="Arial"/>
        </w:rPr>
        <w:t>e</w:t>
      </w:r>
      <w:r w:rsidRPr="00656F30">
        <w:rPr>
          <w:rFonts w:ascii="Arial" w:hAnsi="Arial" w:cs="Arial"/>
        </w:rPr>
        <w:t xml:space="preserve"> elektroničkih dokumenata - uključujući e-poštu, web datoteke, tekstualne datoteke, zvučne i filmske datoteke, PDF dokumente, i sve Microsoft Office ili drugačije formatirane datoteke.</w:t>
      </w:r>
    </w:p>
    <w:p w14:paraId="38F55AB6" w14:textId="77777777" w:rsidR="00352FF2" w:rsidRDefault="00352FF2" w:rsidP="006B57F2">
      <w:pPr>
        <w:spacing w:after="0" w:line="360" w:lineRule="auto"/>
        <w:rPr>
          <w:rFonts w:ascii="Arial" w:hAnsi="Arial" w:cs="Arial"/>
        </w:rPr>
      </w:pPr>
    </w:p>
    <w:p w14:paraId="37A5CC0A" w14:textId="77777777" w:rsidR="00352FF2" w:rsidRPr="00352FF2" w:rsidRDefault="00352FF2" w:rsidP="00352FF2">
      <w:pPr>
        <w:pStyle w:val="Heading1"/>
        <w:numPr>
          <w:ilvl w:val="0"/>
          <w:numId w:val="29"/>
        </w:numPr>
        <w:spacing w:before="0" w:line="360" w:lineRule="auto"/>
        <w:ind w:left="714" w:hanging="357"/>
        <w:rPr>
          <w:rFonts w:ascii="Arial" w:hAnsi="Arial" w:cs="Arial"/>
          <w:b/>
          <w:color w:val="auto"/>
          <w:sz w:val="24"/>
          <w:szCs w:val="24"/>
        </w:rPr>
      </w:pPr>
      <w:r w:rsidRPr="00352FF2">
        <w:rPr>
          <w:rFonts w:ascii="Arial" w:hAnsi="Arial" w:cs="Arial"/>
          <w:b/>
          <w:color w:val="auto"/>
          <w:sz w:val="24"/>
          <w:szCs w:val="24"/>
        </w:rPr>
        <w:t>PROCEDURA</w:t>
      </w:r>
    </w:p>
    <w:p w14:paraId="6E915FE4" w14:textId="77777777" w:rsidR="00BF6AA8" w:rsidRDefault="00352FF2" w:rsidP="006B57F2">
      <w:pPr>
        <w:spacing w:after="0" w:line="360" w:lineRule="auto"/>
        <w:rPr>
          <w:rFonts w:ascii="Arial" w:hAnsi="Arial" w:cs="Arial"/>
        </w:rPr>
      </w:pPr>
      <w:r w:rsidRPr="00352FF2">
        <w:rPr>
          <w:rFonts w:ascii="Arial" w:hAnsi="Arial" w:cs="Arial"/>
        </w:rPr>
        <w:t>O</w:t>
      </w:r>
      <w:r w:rsidR="00BF6AA8">
        <w:rPr>
          <w:rFonts w:ascii="Arial" w:hAnsi="Arial" w:cs="Arial"/>
        </w:rPr>
        <w:t>va procedura</w:t>
      </w:r>
      <w:r>
        <w:rPr>
          <w:rFonts w:ascii="Arial" w:hAnsi="Arial" w:cs="Arial"/>
        </w:rPr>
        <w:t xml:space="preserve"> predstavlja Proceduru</w:t>
      </w:r>
      <w:r w:rsidRPr="00352F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Društva</w:t>
      </w:r>
      <w:r w:rsidRPr="00352FF2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pogledu zadržavanja i odlaganja</w:t>
      </w:r>
      <w:r w:rsidRPr="00352FF2">
        <w:rPr>
          <w:rFonts w:ascii="Arial" w:hAnsi="Arial" w:cs="Arial"/>
        </w:rPr>
        <w:t xml:space="preserve"> dokumenata</w:t>
      </w:r>
      <w:r w:rsidR="00BF6AA8">
        <w:rPr>
          <w:rFonts w:ascii="Arial" w:hAnsi="Arial" w:cs="Arial"/>
        </w:rPr>
        <w:t xml:space="preserve"> u fizičkom obliku</w:t>
      </w:r>
      <w:r w:rsidRPr="00352FF2">
        <w:rPr>
          <w:rFonts w:ascii="Arial" w:hAnsi="Arial" w:cs="Arial"/>
        </w:rPr>
        <w:t xml:space="preserve">, te zadržavanja i odlaganja </w:t>
      </w:r>
      <w:r w:rsidR="00BF6AA8">
        <w:rPr>
          <w:rFonts w:ascii="Arial" w:hAnsi="Arial" w:cs="Arial"/>
        </w:rPr>
        <w:t>dokumenata u elektroničkom</w:t>
      </w:r>
      <w:r w:rsidRPr="00352FF2">
        <w:rPr>
          <w:rFonts w:ascii="Arial" w:hAnsi="Arial" w:cs="Arial"/>
        </w:rPr>
        <w:t xml:space="preserve"> </w:t>
      </w:r>
      <w:r w:rsidR="00BF6AA8">
        <w:rPr>
          <w:rFonts w:ascii="Arial" w:hAnsi="Arial" w:cs="Arial"/>
        </w:rPr>
        <w:t>obliku</w:t>
      </w:r>
      <w:r w:rsidRPr="00352FF2">
        <w:rPr>
          <w:rFonts w:ascii="Arial" w:hAnsi="Arial" w:cs="Arial"/>
        </w:rPr>
        <w:t>.</w:t>
      </w:r>
    </w:p>
    <w:p w14:paraId="5A1899E0" w14:textId="77777777" w:rsidR="00BF6AA8" w:rsidRDefault="00BF6AA8" w:rsidP="006B57F2">
      <w:pPr>
        <w:spacing w:after="0" w:line="360" w:lineRule="auto"/>
        <w:rPr>
          <w:rFonts w:ascii="Arial" w:hAnsi="Arial" w:cs="Arial"/>
        </w:rPr>
      </w:pPr>
    </w:p>
    <w:p w14:paraId="7CD3FD83" w14:textId="77777777" w:rsidR="00BF6AA8" w:rsidRDefault="00BF6AA8" w:rsidP="00BF6AA8">
      <w:pPr>
        <w:pStyle w:val="Heading1"/>
        <w:numPr>
          <w:ilvl w:val="0"/>
          <w:numId w:val="29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BF6AA8">
        <w:rPr>
          <w:rFonts w:ascii="Arial" w:hAnsi="Arial" w:cs="Arial"/>
          <w:b/>
          <w:color w:val="auto"/>
          <w:sz w:val="24"/>
          <w:szCs w:val="24"/>
        </w:rPr>
        <w:t>ADMINISTRACIJA</w:t>
      </w:r>
    </w:p>
    <w:p w14:paraId="6BB1944E" w14:textId="77777777" w:rsidR="00BF6AA8" w:rsidRDefault="00BF6AA8" w:rsidP="00BF6AA8">
      <w:pPr>
        <w:spacing w:after="0" w:line="360" w:lineRule="auto"/>
        <w:rPr>
          <w:rFonts w:ascii="Arial" w:hAnsi="Arial" w:cs="Arial"/>
        </w:rPr>
      </w:pPr>
      <w:r w:rsidRPr="00BF6AA8">
        <w:rPr>
          <w:rFonts w:ascii="Arial" w:hAnsi="Arial" w:cs="Arial"/>
        </w:rPr>
        <w:t xml:space="preserve">U prilogu kao Dodatak A je Raspored zadržavanja zapisa koji je odobren kao početni raspored održavanja, čuvanja i raspolaganja za fizičke evidencije </w:t>
      </w:r>
      <w:r>
        <w:rPr>
          <w:rFonts w:ascii="Arial" w:hAnsi="Arial" w:cs="Arial"/>
        </w:rPr>
        <w:t>Društva,</w:t>
      </w:r>
      <w:r w:rsidRPr="00BF6AA8">
        <w:rPr>
          <w:rFonts w:ascii="Arial" w:hAnsi="Arial" w:cs="Arial"/>
        </w:rPr>
        <w:t xml:space="preserve"> te zadržavanje i zbrinjavanje elektroničkih dokumenata. </w:t>
      </w:r>
      <w:r>
        <w:rPr>
          <w:rFonts w:ascii="Arial" w:hAnsi="Arial" w:cs="Arial"/>
        </w:rPr>
        <w:t>Direktor Društva</w:t>
      </w:r>
      <w:r w:rsidRPr="00BF6AA8">
        <w:rPr>
          <w:rFonts w:ascii="Arial" w:hAnsi="Arial" w:cs="Arial"/>
        </w:rPr>
        <w:t xml:space="preserve"> (u nastavku „</w:t>
      </w:r>
      <w:r>
        <w:rPr>
          <w:rFonts w:ascii="Arial" w:hAnsi="Arial" w:cs="Arial"/>
        </w:rPr>
        <w:t>Direktor”) je</w:t>
      </w:r>
      <w:r w:rsidRPr="00BF6AA8">
        <w:rPr>
          <w:rFonts w:ascii="Arial" w:hAnsi="Arial" w:cs="Arial"/>
        </w:rPr>
        <w:t xml:space="preserve"> zadužen za provođenje ove </w:t>
      </w:r>
      <w:r>
        <w:rPr>
          <w:rFonts w:ascii="Arial" w:hAnsi="Arial" w:cs="Arial"/>
        </w:rPr>
        <w:t>procedure</w:t>
      </w:r>
      <w:r w:rsidRPr="00BF6AA8">
        <w:rPr>
          <w:rFonts w:ascii="Arial" w:hAnsi="Arial" w:cs="Arial"/>
        </w:rPr>
        <w:t xml:space="preserve">, kao i provedbu procesa i postupaka kako bi se osiguralo da se Raspored zadržavanja zapisa slijedi. </w:t>
      </w:r>
      <w:r>
        <w:rPr>
          <w:rFonts w:ascii="Arial" w:hAnsi="Arial" w:cs="Arial"/>
        </w:rPr>
        <w:t>Direktor</w:t>
      </w:r>
      <w:r w:rsidRPr="00BF6AA8">
        <w:rPr>
          <w:rFonts w:ascii="Arial" w:hAnsi="Arial" w:cs="Arial"/>
        </w:rPr>
        <w:t xml:space="preserve"> je ovlašten sljedeće: napraviti izmjene na Rasporedu zadržavanja zapisa s vremena na vrijeme kako bi se osiguralo da je to u skladu s lokalnim, državnim i EU zakonima i uključuje odgovarajuće kategorije dokumenata i zapisa za </w:t>
      </w:r>
      <w:r>
        <w:rPr>
          <w:rFonts w:ascii="Arial" w:hAnsi="Arial" w:cs="Arial"/>
        </w:rPr>
        <w:t>Društvo</w:t>
      </w:r>
      <w:r w:rsidRPr="00BF6AA8">
        <w:rPr>
          <w:rFonts w:ascii="Arial" w:hAnsi="Arial" w:cs="Arial"/>
        </w:rPr>
        <w:t xml:space="preserve">; prati lokalne, državne i EU zakone koji utječu na zadržavanje zapisa; godišnje pregledava zadržavanje zapisa i program zbrinjavanja; te prati usklađenost s ovom </w:t>
      </w:r>
      <w:r>
        <w:rPr>
          <w:rFonts w:ascii="Arial" w:hAnsi="Arial" w:cs="Arial"/>
        </w:rPr>
        <w:t>procedurom</w:t>
      </w:r>
      <w:r w:rsidRPr="00BF6AA8">
        <w:rPr>
          <w:rFonts w:ascii="Arial" w:hAnsi="Arial" w:cs="Arial"/>
        </w:rPr>
        <w:t>.</w:t>
      </w:r>
    </w:p>
    <w:p w14:paraId="16936F25" w14:textId="77777777" w:rsidR="00BF6AA8" w:rsidRDefault="00BF6AA8" w:rsidP="00BF6AA8">
      <w:pPr>
        <w:spacing w:after="0" w:line="360" w:lineRule="auto"/>
        <w:rPr>
          <w:rFonts w:ascii="Arial" w:hAnsi="Arial" w:cs="Arial"/>
        </w:rPr>
      </w:pPr>
    </w:p>
    <w:p w14:paraId="311BAD31" w14:textId="77777777" w:rsidR="00BF6AA8" w:rsidRDefault="00BF6AA8" w:rsidP="00BF6AA8">
      <w:pPr>
        <w:pStyle w:val="Heading1"/>
        <w:numPr>
          <w:ilvl w:val="0"/>
          <w:numId w:val="29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BF6AA8">
        <w:rPr>
          <w:rFonts w:ascii="Arial" w:hAnsi="Arial" w:cs="Arial"/>
          <w:b/>
          <w:color w:val="auto"/>
          <w:sz w:val="24"/>
          <w:szCs w:val="24"/>
        </w:rPr>
        <w:t>OBUSTAVA RASPOLAGANJA ZAPISOM U SLUČAJU SPORA ILI POTRAŽIVANJA</w:t>
      </w:r>
    </w:p>
    <w:p w14:paraId="0DD006F9" w14:textId="77777777" w:rsidR="00BF6AA8" w:rsidRDefault="00BF6AA8" w:rsidP="00BF6AA8">
      <w:pPr>
        <w:spacing w:after="0" w:line="360" w:lineRule="auto"/>
        <w:rPr>
          <w:rFonts w:ascii="Arial" w:hAnsi="Arial" w:cs="Arial"/>
        </w:rPr>
      </w:pPr>
      <w:r w:rsidRPr="00BF6AA8">
        <w:rPr>
          <w:rFonts w:ascii="Arial" w:hAnsi="Arial" w:cs="Arial"/>
        </w:rPr>
        <w:t xml:space="preserve">U slučaju da je </w:t>
      </w:r>
      <w:r>
        <w:rPr>
          <w:rFonts w:ascii="Arial" w:hAnsi="Arial" w:cs="Arial"/>
        </w:rPr>
        <w:t>Društvo</w:t>
      </w:r>
      <w:r w:rsidRPr="00BF6AA8">
        <w:rPr>
          <w:rFonts w:ascii="Arial" w:hAnsi="Arial" w:cs="Arial"/>
        </w:rPr>
        <w:t xml:space="preserve"> suočen</w:t>
      </w:r>
      <w:r>
        <w:rPr>
          <w:rFonts w:ascii="Arial" w:hAnsi="Arial" w:cs="Arial"/>
        </w:rPr>
        <w:t>o</w:t>
      </w:r>
      <w:r w:rsidRPr="00BF6AA8">
        <w:rPr>
          <w:rFonts w:ascii="Arial" w:hAnsi="Arial" w:cs="Arial"/>
        </w:rPr>
        <w:t xml:space="preserve"> se s bilo kojim sudskim nalogom ili zahtjevom za dokumentima ili bilo koji zaposlenik postane svjestan vladine istrage ili revizije u vezi </w:t>
      </w:r>
      <w:r w:rsidR="00DF59A4">
        <w:rPr>
          <w:rFonts w:ascii="Arial" w:hAnsi="Arial" w:cs="Arial"/>
        </w:rPr>
        <w:t>društva</w:t>
      </w:r>
      <w:r w:rsidRPr="00BF6AA8">
        <w:rPr>
          <w:rFonts w:ascii="Arial" w:hAnsi="Arial" w:cs="Arial"/>
        </w:rPr>
        <w:t xml:space="preserve"> ili početka bilo kakve parnice protiv ili u vezi </w:t>
      </w:r>
      <w:r w:rsidR="00DF59A4">
        <w:rPr>
          <w:rFonts w:ascii="Arial" w:hAnsi="Arial" w:cs="Arial"/>
        </w:rPr>
        <w:t>Društva</w:t>
      </w:r>
      <w:r w:rsidRPr="00BF6AA8">
        <w:rPr>
          <w:rFonts w:ascii="Arial" w:hAnsi="Arial" w:cs="Arial"/>
        </w:rPr>
        <w:t xml:space="preserve">, takav radnik mora obavijestiti </w:t>
      </w:r>
      <w:r w:rsidR="00DF59A4">
        <w:rPr>
          <w:rFonts w:ascii="Arial" w:hAnsi="Arial" w:cs="Arial"/>
        </w:rPr>
        <w:t>Direktora</w:t>
      </w:r>
      <w:r w:rsidRPr="00BF6AA8">
        <w:rPr>
          <w:rFonts w:ascii="Arial" w:hAnsi="Arial" w:cs="Arial"/>
        </w:rPr>
        <w:t xml:space="preserve"> i svako daljnje odlaganje dokumenata bit će suspendirano sve dok </w:t>
      </w:r>
      <w:r w:rsidR="00DF59A4">
        <w:rPr>
          <w:rFonts w:ascii="Arial" w:hAnsi="Arial" w:cs="Arial"/>
        </w:rPr>
        <w:t>Direktor</w:t>
      </w:r>
      <w:r w:rsidRPr="00BF6AA8">
        <w:rPr>
          <w:rFonts w:ascii="Arial" w:hAnsi="Arial" w:cs="Arial"/>
        </w:rPr>
        <w:t xml:space="preserve">, uz savjet </w:t>
      </w:r>
      <w:r w:rsidRPr="00BF6AA8">
        <w:rPr>
          <w:rFonts w:ascii="Arial" w:hAnsi="Arial" w:cs="Arial"/>
        </w:rPr>
        <w:lastRenderedPageBreak/>
        <w:t xml:space="preserve">odvjetnika, drugačije ne odredi. </w:t>
      </w:r>
      <w:r w:rsidR="00DF59A4">
        <w:rPr>
          <w:rFonts w:ascii="Arial" w:hAnsi="Arial" w:cs="Arial"/>
        </w:rPr>
        <w:t>Direktor</w:t>
      </w:r>
      <w:r w:rsidRPr="00BF6AA8">
        <w:rPr>
          <w:rFonts w:ascii="Arial" w:hAnsi="Arial" w:cs="Arial"/>
        </w:rPr>
        <w:t xml:space="preserve"> će poduzeti sve potrebne mjere, jer je potrebno odmah obavijestiti sve </w:t>
      </w:r>
      <w:r w:rsidR="00DF59A4">
        <w:rPr>
          <w:rFonts w:ascii="Arial" w:hAnsi="Arial" w:cs="Arial"/>
        </w:rPr>
        <w:t>zaposlenike</w:t>
      </w:r>
      <w:r w:rsidRPr="00BF6AA8">
        <w:rPr>
          <w:rFonts w:ascii="Arial" w:hAnsi="Arial" w:cs="Arial"/>
        </w:rPr>
        <w:t xml:space="preserve"> o bilo kakvoj obustavi daljnjeg raspolaganja dokumentima.</w:t>
      </w:r>
    </w:p>
    <w:p w14:paraId="7365024C" w14:textId="77777777" w:rsidR="008A7EDF" w:rsidRDefault="008A7EDF" w:rsidP="00BF6AA8">
      <w:pPr>
        <w:spacing w:after="0" w:line="360" w:lineRule="auto"/>
        <w:rPr>
          <w:rFonts w:ascii="Arial" w:hAnsi="Arial" w:cs="Arial"/>
        </w:rPr>
      </w:pPr>
    </w:p>
    <w:p w14:paraId="75884377" w14:textId="6EC507AC" w:rsidR="008A7EDF" w:rsidRDefault="008A7EDF" w:rsidP="008A7EDF">
      <w:pPr>
        <w:pStyle w:val="Heading1"/>
        <w:numPr>
          <w:ilvl w:val="0"/>
          <w:numId w:val="29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8A7EDF">
        <w:rPr>
          <w:rFonts w:ascii="Arial" w:hAnsi="Arial" w:cs="Arial"/>
          <w:b/>
          <w:color w:val="auto"/>
          <w:sz w:val="24"/>
          <w:szCs w:val="24"/>
        </w:rPr>
        <w:t>PRIMJENJIVOST</w:t>
      </w:r>
    </w:p>
    <w:p w14:paraId="7E626821" w14:textId="2F1E5069" w:rsidR="008A7EDF" w:rsidRPr="008A7EDF" w:rsidRDefault="008A7EDF" w:rsidP="008A7ED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Ova Procedura</w:t>
      </w:r>
      <w:r w:rsidRPr="008A7EDF">
        <w:rPr>
          <w:rFonts w:ascii="Arial" w:hAnsi="Arial" w:cs="Arial"/>
        </w:rPr>
        <w:t xml:space="preserve"> vrijedi za sve fizičke zapise koji nastaju u tijeku operacija </w:t>
      </w:r>
      <w:r>
        <w:rPr>
          <w:rFonts w:ascii="Arial" w:hAnsi="Arial" w:cs="Arial"/>
        </w:rPr>
        <w:t>Društva</w:t>
      </w:r>
      <w:r w:rsidRPr="008A7EDF">
        <w:rPr>
          <w:rFonts w:ascii="Arial" w:hAnsi="Arial" w:cs="Arial"/>
        </w:rPr>
        <w:t>, uključujući i originalne dokumente i reprodukcije. To se odnosi i na gore opisane elektroničke dokumente.</w:t>
      </w:r>
    </w:p>
    <w:p w14:paraId="00A82D97" w14:textId="77777777" w:rsidR="00AB101B" w:rsidRDefault="00AB101B" w:rsidP="006B57F2">
      <w:pPr>
        <w:spacing w:after="0" w:line="360" w:lineRule="auto"/>
        <w:rPr>
          <w:rFonts w:ascii="Arial" w:hAnsi="Arial" w:cs="Arial"/>
        </w:rPr>
      </w:pPr>
    </w:p>
    <w:p w14:paraId="65438CA8" w14:textId="77777777" w:rsidR="008A7EDF" w:rsidRDefault="008A7EDF" w:rsidP="006B57F2">
      <w:pPr>
        <w:spacing w:after="0" w:line="360" w:lineRule="auto"/>
        <w:rPr>
          <w:rFonts w:ascii="Arial" w:hAnsi="Arial" w:cs="Arial"/>
        </w:rPr>
      </w:pPr>
    </w:p>
    <w:p w14:paraId="6B780569" w14:textId="143CCAE7" w:rsidR="008A7EDF" w:rsidRPr="00BB7E37" w:rsidRDefault="00011B23" w:rsidP="00011B23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BB7E37">
        <w:rPr>
          <w:rFonts w:ascii="Arial" w:hAnsi="Arial" w:cs="Arial"/>
          <w:b/>
          <w:color w:val="auto"/>
          <w:sz w:val="24"/>
          <w:szCs w:val="24"/>
        </w:rPr>
        <w:t>DODATAK A</w:t>
      </w:r>
      <w:r w:rsidR="00BB7E37">
        <w:rPr>
          <w:rFonts w:ascii="Arial" w:hAnsi="Arial" w:cs="Arial"/>
          <w:b/>
          <w:color w:val="auto"/>
          <w:sz w:val="24"/>
          <w:szCs w:val="24"/>
        </w:rPr>
        <w:t xml:space="preserve">: </w:t>
      </w:r>
      <w:r w:rsidR="00BB7E37" w:rsidRPr="00BB7E37">
        <w:rPr>
          <w:rFonts w:ascii="Arial" w:hAnsi="Arial" w:cs="Arial"/>
          <w:color w:val="auto"/>
          <w:sz w:val="24"/>
          <w:szCs w:val="24"/>
        </w:rPr>
        <w:t>RASPORED ZADRŽAVANJA DOKUMENATA</w:t>
      </w:r>
    </w:p>
    <w:p w14:paraId="4EE9B6FF" w14:textId="77777777" w:rsidR="00AB101B" w:rsidRPr="006B57F2" w:rsidRDefault="00AB101B" w:rsidP="006B57F2">
      <w:pPr>
        <w:spacing w:after="0" w:line="360" w:lineRule="auto"/>
        <w:rPr>
          <w:rFonts w:ascii="Arial" w:hAnsi="Arial" w:cs="Arial"/>
        </w:rPr>
      </w:pPr>
    </w:p>
    <w:p w14:paraId="5FFCF0DC" w14:textId="39C67EA0" w:rsidR="00BB7E37" w:rsidRPr="00BB7E37" w:rsidRDefault="00BB7E37" w:rsidP="00BB7E37">
      <w:pPr>
        <w:spacing w:after="0" w:line="360" w:lineRule="auto"/>
        <w:rPr>
          <w:rFonts w:ascii="Arial" w:hAnsi="Arial" w:cs="Arial"/>
        </w:rPr>
      </w:pPr>
      <w:r w:rsidRPr="00BB7E37">
        <w:rPr>
          <w:rFonts w:ascii="Arial" w:hAnsi="Arial" w:cs="Arial"/>
        </w:rPr>
        <w:t>Ra</w:t>
      </w:r>
      <w:r>
        <w:rPr>
          <w:rFonts w:ascii="Arial" w:hAnsi="Arial" w:cs="Arial"/>
        </w:rPr>
        <w:t>spored zadržavanja dokumenata</w:t>
      </w:r>
      <w:r w:rsidRPr="00BB7E37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organiziran na sljedeći način:</w:t>
      </w:r>
    </w:p>
    <w:p w14:paraId="05B10716" w14:textId="77777777" w:rsidR="00BB7E37" w:rsidRPr="00BB7E37" w:rsidRDefault="00BB7E37" w:rsidP="00BB7E37">
      <w:pPr>
        <w:spacing w:after="0" w:line="360" w:lineRule="auto"/>
        <w:rPr>
          <w:rFonts w:ascii="Arial" w:hAnsi="Arial" w:cs="Arial"/>
        </w:rPr>
      </w:pPr>
      <w:r w:rsidRPr="00BB7E37">
        <w:rPr>
          <w:rFonts w:ascii="Arial" w:hAnsi="Arial" w:cs="Arial"/>
        </w:rPr>
        <w:t>A.</w:t>
      </w:r>
      <w:r w:rsidRPr="00BB7E37">
        <w:rPr>
          <w:rFonts w:ascii="Arial" w:hAnsi="Arial" w:cs="Arial"/>
        </w:rPr>
        <w:tab/>
        <w:t>Računovodstvo i financije</w:t>
      </w:r>
    </w:p>
    <w:p w14:paraId="73697E54" w14:textId="77777777" w:rsidR="00BB7E37" w:rsidRPr="00BB7E37" w:rsidRDefault="00BB7E37" w:rsidP="00BB7E37">
      <w:pPr>
        <w:spacing w:after="0" w:line="360" w:lineRule="auto"/>
        <w:rPr>
          <w:rFonts w:ascii="Arial" w:hAnsi="Arial" w:cs="Arial"/>
        </w:rPr>
      </w:pPr>
      <w:r w:rsidRPr="00BB7E37">
        <w:rPr>
          <w:rFonts w:ascii="Arial" w:hAnsi="Arial" w:cs="Arial"/>
        </w:rPr>
        <w:t>B.</w:t>
      </w:r>
      <w:r w:rsidRPr="00BB7E37">
        <w:rPr>
          <w:rFonts w:ascii="Arial" w:hAnsi="Arial" w:cs="Arial"/>
        </w:rPr>
        <w:tab/>
        <w:t>Ugovori</w:t>
      </w:r>
    </w:p>
    <w:p w14:paraId="31204438" w14:textId="77777777" w:rsidR="00BB7E37" w:rsidRPr="00BB7E37" w:rsidRDefault="00BB7E37" w:rsidP="00BB7E37">
      <w:pPr>
        <w:spacing w:after="0" w:line="360" w:lineRule="auto"/>
        <w:rPr>
          <w:rFonts w:ascii="Arial" w:hAnsi="Arial" w:cs="Arial"/>
        </w:rPr>
      </w:pPr>
      <w:r w:rsidRPr="00BB7E37">
        <w:rPr>
          <w:rFonts w:ascii="Arial" w:hAnsi="Arial" w:cs="Arial"/>
        </w:rPr>
        <w:t>C.</w:t>
      </w:r>
      <w:r w:rsidRPr="00BB7E37">
        <w:rPr>
          <w:rFonts w:ascii="Arial" w:hAnsi="Arial" w:cs="Arial"/>
        </w:rPr>
        <w:tab/>
        <w:t>Poslovne knjige</w:t>
      </w:r>
    </w:p>
    <w:p w14:paraId="3DE5DACE" w14:textId="77777777" w:rsidR="00BB7E37" w:rsidRPr="00BB7E37" w:rsidRDefault="00BB7E37" w:rsidP="00BB7E37">
      <w:pPr>
        <w:spacing w:after="0" w:line="360" w:lineRule="auto"/>
        <w:rPr>
          <w:rFonts w:ascii="Arial" w:hAnsi="Arial" w:cs="Arial"/>
        </w:rPr>
      </w:pPr>
      <w:r w:rsidRPr="00BB7E37">
        <w:rPr>
          <w:rFonts w:ascii="Arial" w:hAnsi="Arial" w:cs="Arial"/>
        </w:rPr>
        <w:t>D.</w:t>
      </w:r>
      <w:r w:rsidRPr="00BB7E37">
        <w:rPr>
          <w:rFonts w:ascii="Arial" w:hAnsi="Arial" w:cs="Arial"/>
        </w:rPr>
        <w:tab/>
        <w:t>Korespondencija i interni memorandumi</w:t>
      </w:r>
    </w:p>
    <w:p w14:paraId="3607EF19" w14:textId="77777777" w:rsidR="00BB7E37" w:rsidRPr="00BB7E37" w:rsidRDefault="00BB7E37" w:rsidP="00BB7E37">
      <w:pPr>
        <w:spacing w:after="0" w:line="360" w:lineRule="auto"/>
        <w:rPr>
          <w:rFonts w:ascii="Arial" w:hAnsi="Arial" w:cs="Arial"/>
        </w:rPr>
      </w:pPr>
      <w:r w:rsidRPr="00BB7E37">
        <w:rPr>
          <w:rFonts w:ascii="Arial" w:hAnsi="Arial" w:cs="Arial"/>
        </w:rPr>
        <w:t>E.</w:t>
      </w:r>
      <w:r w:rsidRPr="00BB7E37">
        <w:rPr>
          <w:rFonts w:ascii="Arial" w:hAnsi="Arial" w:cs="Arial"/>
        </w:rPr>
        <w:tab/>
        <w:t>Elektronički dokumenti</w:t>
      </w:r>
    </w:p>
    <w:p w14:paraId="7C9AEF40" w14:textId="6D26C352" w:rsidR="00BB7E37" w:rsidRPr="00BB7E37" w:rsidRDefault="00D270A8" w:rsidP="00BB7E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  <w:t>Evidencija radnog vremena</w:t>
      </w:r>
    </w:p>
    <w:p w14:paraId="5ED974F1" w14:textId="7EDB8D44" w:rsidR="00BB7E37" w:rsidRPr="00BB7E37" w:rsidRDefault="00AB01F5" w:rsidP="00BB7E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B7E37" w:rsidRPr="00BB7E37">
        <w:rPr>
          <w:rFonts w:ascii="Arial" w:hAnsi="Arial" w:cs="Arial"/>
        </w:rPr>
        <w:t>.</w:t>
      </w:r>
      <w:r w:rsidR="00BB7E37" w:rsidRPr="00BB7E37">
        <w:rPr>
          <w:rFonts w:ascii="Arial" w:hAnsi="Arial" w:cs="Arial"/>
        </w:rPr>
        <w:tab/>
        <w:t>Pravne datoteke i papiri</w:t>
      </w:r>
    </w:p>
    <w:p w14:paraId="576823C8" w14:textId="481173B6" w:rsidR="00BB7E37" w:rsidRPr="00BB7E37" w:rsidRDefault="00AB01F5" w:rsidP="00BB7E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B7E37" w:rsidRPr="00BB7E37">
        <w:rPr>
          <w:rFonts w:ascii="Arial" w:hAnsi="Arial" w:cs="Arial"/>
        </w:rPr>
        <w:t>.</w:t>
      </w:r>
      <w:r w:rsidR="00BB7E37" w:rsidRPr="00BB7E37">
        <w:rPr>
          <w:rFonts w:ascii="Arial" w:hAnsi="Arial" w:cs="Arial"/>
        </w:rPr>
        <w:tab/>
        <w:t>Razno</w:t>
      </w:r>
    </w:p>
    <w:p w14:paraId="51318E84" w14:textId="33DEE0D2" w:rsidR="00BB7E37" w:rsidRPr="00BB7E37" w:rsidRDefault="00AB01F5" w:rsidP="00BB7E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B7E37" w:rsidRPr="00BB7E37">
        <w:rPr>
          <w:rFonts w:ascii="Arial" w:hAnsi="Arial" w:cs="Arial"/>
        </w:rPr>
        <w:t>.</w:t>
      </w:r>
      <w:r w:rsidR="00BB7E37" w:rsidRPr="00BB7E37">
        <w:rPr>
          <w:rFonts w:ascii="Arial" w:hAnsi="Arial" w:cs="Arial"/>
        </w:rPr>
        <w:tab/>
        <w:t>Platne liste i dokumenti o plaći</w:t>
      </w:r>
    </w:p>
    <w:p w14:paraId="75353624" w14:textId="72C118A6" w:rsidR="00BB7E37" w:rsidRPr="00BB7E37" w:rsidRDefault="00AB01F5" w:rsidP="00BB7E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B7E37" w:rsidRPr="00BB7E37">
        <w:rPr>
          <w:rFonts w:ascii="Arial" w:hAnsi="Arial" w:cs="Arial"/>
        </w:rPr>
        <w:t>.</w:t>
      </w:r>
      <w:r w:rsidR="00BB7E37" w:rsidRPr="00BB7E37">
        <w:rPr>
          <w:rFonts w:ascii="Arial" w:hAnsi="Arial" w:cs="Arial"/>
        </w:rPr>
        <w:tab/>
        <w:t xml:space="preserve">Mirovinski dokumenti </w:t>
      </w:r>
    </w:p>
    <w:p w14:paraId="443620AB" w14:textId="65D1DA3A" w:rsidR="00BB7E37" w:rsidRPr="00BB7E37" w:rsidRDefault="00AB01F5" w:rsidP="00BB7E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K.</w:t>
      </w:r>
      <w:r>
        <w:rPr>
          <w:rFonts w:ascii="Arial" w:hAnsi="Arial" w:cs="Arial"/>
        </w:rPr>
        <w:tab/>
        <w:t>Kadrovska evidencija</w:t>
      </w:r>
    </w:p>
    <w:p w14:paraId="771E36DE" w14:textId="6569C13C" w:rsidR="00AB101B" w:rsidRDefault="00AB01F5" w:rsidP="00BB7E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D6679">
        <w:rPr>
          <w:rFonts w:ascii="Arial" w:hAnsi="Arial" w:cs="Arial"/>
        </w:rPr>
        <w:t>.</w:t>
      </w:r>
      <w:r w:rsidR="008D6679">
        <w:rPr>
          <w:rFonts w:ascii="Arial" w:hAnsi="Arial" w:cs="Arial"/>
        </w:rPr>
        <w:tab/>
        <w:t>Porezne evidencije</w:t>
      </w:r>
    </w:p>
    <w:p w14:paraId="0FA857F6" w14:textId="77777777" w:rsidR="00485E76" w:rsidRDefault="00485E76" w:rsidP="00BB7E37">
      <w:pPr>
        <w:spacing w:after="0" w:line="360" w:lineRule="auto"/>
        <w:rPr>
          <w:rFonts w:ascii="Arial" w:hAnsi="Arial" w:cs="Arial"/>
        </w:rPr>
      </w:pPr>
    </w:p>
    <w:p w14:paraId="5D2BCCF8" w14:textId="7BB66C47" w:rsidR="00AB101B" w:rsidRPr="0015141C" w:rsidRDefault="00485E76" w:rsidP="0015141C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  <w:highlight w:val="yellow"/>
        </w:rPr>
      </w:pPr>
      <w:r w:rsidRPr="00842702">
        <w:rPr>
          <w:rFonts w:ascii="Arial" w:hAnsi="Arial" w:cs="Arial"/>
          <w:b/>
          <w:color w:val="auto"/>
          <w:sz w:val="24"/>
          <w:szCs w:val="24"/>
          <w:highlight w:val="yellow"/>
        </w:rPr>
        <w:t>RAČUNOVODSTVO I FINANCIJE</w:t>
      </w:r>
    </w:p>
    <w:tbl>
      <w:tblPr>
        <w:tblW w:w="9831" w:type="dxa"/>
        <w:tblInd w:w="607" w:type="dxa"/>
        <w:tblLayout w:type="fixed"/>
        <w:tblLook w:val="0000" w:firstRow="0" w:lastRow="0" w:firstColumn="0" w:lastColumn="0" w:noHBand="0" w:noVBand="0"/>
      </w:tblPr>
      <w:tblGrid>
        <w:gridCol w:w="5515"/>
        <w:gridCol w:w="4316"/>
      </w:tblGrid>
      <w:tr w:rsidR="000B02CF" w:rsidRPr="000B02CF" w14:paraId="1E2BB5BD" w14:textId="77777777" w:rsidTr="0015141C">
        <w:trPr>
          <w:trHeight w:val="576"/>
          <w:tblHeader/>
        </w:trPr>
        <w:tc>
          <w:tcPr>
            <w:tcW w:w="5515" w:type="dxa"/>
            <w:shd w:val="clear" w:color="auto" w:fill="FFFFFF"/>
            <w:vAlign w:val="center"/>
          </w:tcPr>
          <w:p w14:paraId="2CC1F1FC" w14:textId="77777777" w:rsidR="000B02CF" w:rsidRPr="000B02CF" w:rsidRDefault="000B02CF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276D10D6" w14:textId="77777777" w:rsidR="000B02CF" w:rsidRPr="000B02CF" w:rsidRDefault="000B02CF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0B02CF" w:rsidRPr="000B02CF" w14:paraId="2E22DDB2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0DE7DEE4" w14:textId="77777777" w:rsidR="000B02CF" w:rsidRPr="000B02CF" w:rsidRDefault="000B02CF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Obveze prema dobavljačima knjiga i rasporedi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135E9265" w14:textId="77777777" w:rsidR="000B02CF" w:rsidRPr="000B02CF" w:rsidRDefault="000B02CF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0B02CF" w:rsidRPr="000B02CF" w14:paraId="5697DDBF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0A9FC790" w14:textId="77777777" w:rsidR="000B02CF" w:rsidRPr="000B02CF" w:rsidRDefault="000B02CF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Potraživanja knjige i rasporedi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2EB7A73F" w14:textId="77777777" w:rsidR="000B02CF" w:rsidRPr="000B02CF" w:rsidRDefault="000B02CF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F36308" w:rsidRPr="000B02CF" w14:paraId="60081759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1B22DBA1" w14:textId="116DA015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Godišnji planovi i proračuni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235070E7" w14:textId="35A3132E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2 godine</w:t>
            </w:r>
          </w:p>
        </w:tc>
      </w:tr>
      <w:tr w:rsidR="00F36308" w:rsidRPr="000B02CF" w14:paraId="2002F5FC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31748B79" w14:textId="4C23A57A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Izjave banke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5F176823" w14:textId="0E900407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F36308" w:rsidRPr="000B02CF" w14:paraId="21F6285E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2CA39446" w14:textId="38204F27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Izvješća zaposlenika o troškovima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1A7BFF19" w14:textId="125F81A3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F36308" w:rsidRPr="000B02CF" w14:paraId="75830249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7B776028" w14:textId="2963980D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Opće knjige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2DB0DFB6" w14:textId="0DC7F5EC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  <w:tr w:rsidR="00F36308" w:rsidRPr="000B02CF" w14:paraId="430879B8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3DFB9B10" w14:textId="5C10E65B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Financijski izvještaji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7878880E" w14:textId="40B31AEF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F36308" w:rsidRPr="000B02CF" w14:paraId="61C8C158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373272C4" w14:textId="1EBC9BA5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lastRenderedPageBreak/>
              <w:t>Bilješke potraživanje knjige i rasporedi</w:t>
            </w:r>
          </w:p>
        </w:tc>
        <w:tc>
          <w:tcPr>
            <w:tcW w:w="4316" w:type="dxa"/>
            <w:shd w:val="clear" w:color="auto" w:fill="FFFFFF"/>
            <w:vAlign w:val="center"/>
          </w:tcPr>
          <w:p w14:paraId="2569AAC3" w14:textId="0BC9E226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0B02CF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F36308" w:rsidRPr="000B02CF" w14:paraId="45C27EC2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6DAE4A3F" w14:textId="5AF58C2B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16" w:type="dxa"/>
            <w:shd w:val="clear" w:color="auto" w:fill="FFFFFF"/>
            <w:vAlign w:val="center"/>
          </w:tcPr>
          <w:p w14:paraId="526347B3" w14:textId="190F2896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F36308" w:rsidRPr="000B02CF" w14:paraId="0405D598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5185C56C" w14:textId="6FDF5192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16" w:type="dxa"/>
            <w:shd w:val="clear" w:color="auto" w:fill="FFFFFF"/>
            <w:vAlign w:val="center"/>
          </w:tcPr>
          <w:p w14:paraId="13F39E1F" w14:textId="55887AE4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F36308" w:rsidRPr="000B02CF" w14:paraId="379010D8" w14:textId="77777777" w:rsidTr="0015141C">
        <w:trPr>
          <w:trHeight w:val="576"/>
        </w:trPr>
        <w:tc>
          <w:tcPr>
            <w:tcW w:w="5515" w:type="dxa"/>
            <w:shd w:val="clear" w:color="auto" w:fill="FFFFFF"/>
            <w:vAlign w:val="center"/>
          </w:tcPr>
          <w:p w14:paraId="6A07E3F2" w14:textId="77777777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16" w:type="dxa"/>
            <w:shd w:val="clear" w:color="auto" w:fill="FFFFFF"/>
            <w:vAlign w:val="center"/>
          </w:tcPr>
          <w:p w14:paraId="4BC09E91" w14:textId="77777777" w:rsidR="00F36308" w:rsidRPr="000B02CF" w:rsidRDefault="00F36308" w:rsidP="000B02CF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74633CB4" w14:textId="7D361EA0" w:rsidR="00AB101B" w:rsidRPr="0015141C" w:rsidRDefault="0015141C" w:rsidP="0015141C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</w:rPr>
      </w:pPr>
      <w:r w:rsidRPr="0015141C">
        <w:rPr>
          <w:rFonts w:ascii="Arial" w:hAnsi="Arial" w:cs="Arial"/>
          <w:b/>
          <w:color w:val="auto"/>
          <w:sz w:val="24"/>
          <w:szCs w:val="24"/>
        </w:rPr>
        <w:t>UGOVORI</w:t>
      </w:r>
    </w:p>
    <w:tbl>
      <w:tblPr>
        <w:tblW w:w="0" w:type="auto"/>
        <w:tblInd w:w="10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80"/>
        <w:gridCol w:w="4365"/>
      </w:tblGrid>
      <w:tr w:rsidR="0015141C" w:rsidRPr="0015141C" w14:paraId="44E6A48D" w14:textId="77777777" w:rsidTr="00233F62">
        <w:trPr>
          <w:trHeight w:val="576"/>
        </w:trPr>
        <w:tc>
          <w:tcPr>
            <w:tcW w:w="5080" w:type="dxa"/>
            <w:shd w:val="clear" w:color="auto" w:fill="FFFFFF"/>
            <w:vAlign w:val="center"/>
          </w:tcPr>
          <w:p w14:paraId="4747D47B" w14:textId="77777777" w:rsidR="0015141C" w:rsidRPr="0015141C" w:rsidRDefault="0015141C" w:rsidP="0015141C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b/>
                <w:bCs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365" w:type="dxa"/>
            <w:shd w:val="clear" w:color="auto" w:fill="FFFFFF"/>
            <w:vAlign w:val="center"/>
          </w:tcPr>
          <w:p w14:paraId="29AF4B40" w14:textId="77777777" w:rsidR="0015141C" w:rsidRPr="0015141C" w:rsidRDefault="0015141C" w:rsidP="0015141C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b/>
                <w:bCs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15141C" w:rsidRPr="0015141C" w14:paraId="6B21C3A6" w14:textId="77777777" w:rsidTr="00233F62">
        <w:trPr>
          <w:trHeight w:val="576"/>
        </w:trPr>
        <w:tc>
          <w:tcPr>
            <w:tcW w:w="5080" w:type="dxa"/>
            <w:shd w:val="clear" w:color="auto" w:fill="FFFFFF"/>
            <w:vAlign w:val="center"/>
          </w:tcPr>
          <w:p w14:paraId="5F4387F1" w14:textId="77777777" w:rsidR="0015141C" w:rsidRPr="0015141C" w:rsidRDefault="0015141C" w:rsidP="0015141C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Ugovori i srodna korespondencija (uključujući i svaki prijedlog koji je rezultirao ugovorom i sve druge </w:t>
            </w:r>
            <w:proofErr w:type="spellStart"/>
            <w:r w:rsidRPr="0015141C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podržavajuće</w:t>
            </w:r>
            <w:proofErr w:type="spellEnd"/>
            <w:r w:rsidRPr="0015141C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 dokumentacije)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14:paraId="3CC316C5" w14:textId="77777777" w:rsidR="0015141C" w:rsidRPr="0015141C" w:rsidRDefault="0015141C" w:rsidP="0015141C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commentRangeStart w:id="0"/>
            <w:r w:rsidRPr="0015141C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7 godina nakon isteka ili raskida </w:t>
            </w:r>
            <w:commentRangeEnd w:id="0"/>
            <w:r w:rsidR="006F1E2E">
              <w:rPr>
                <w:rStyle w:val="CommentReference"/>
              </w:rPr>
              <w:commentReference w:id="0"/>
            </w:r>
          </w:p>
          <w:p w14:paraId="234D64D3" w14:textId="77777777" w:rsidR="0015141C" w:rsidRPr="0015141C" w:rsidRDefault="0015141C" w:rsidP="0015141C">
            <w:pPr>
              <w:tabs>
                <w:tab w:val="left" w:pos="720"/>
                <w:tab w:val="left" w:pos="1440"/>
              </w:tabs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</w:tr>
    </w:tbl>
    <w:p w14:paraId="1E1CB3D6" w14:textId="77777777" w:rsidR="00AB101B" w:rsidRDefault="00AB101B" w:rsidP="006B57F2">
      <w:pPr>
        <w:spacing w:after="0" w:line="360" w:lineRule="auto"/>
        <w:rPr>
          <w:rFonts w:ascii="Arial" w:hAnsi="Arial" w:cs="Arial"/>
        </w:rPr>
      </w:pPr>
    </w:p>
    <w:p w14:paraId="4E2BE8B1" w14:textId="631E9AB9" w:rsidR="00AB101B" w:rsidRPr="00BF5F3C" w:rsidRDefault="0015141C" w:rsidP="00BF5F3C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</w:rPr>
      </w:pPr>
      <w:r w:rsidRPr="0015141C">
        <w:rPr>
          <w:rFonts w:ascii="Arial" w:hAnsi="Arial" w:cs="Arial"/>
          <w:b/>
          <w:color w:val="auto"/>
          <w:sz w:val="24"/>
          <w:szCs w:val="24"/>
        </w:rPr>
        <w:t>POSLOVNE KNJIGE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5097"/>
        <w:gridCol w:w="4334"/>
      </w:tblGrid>
      <w:tr w:rsidR="0015141C" w:rsidRPr="0015141C" w14:paraId="6BB13EA1" w14:textId="77777777" w:rsidTr="00233F62">
        <w:trPr>
          <w:trHeight w:val="576"/>
        </w:trPr>
        <w:tc>
          <w:tcPr>
            <w:tcW w:w="5097" w:type="dxa"/>
            <w:shd w:val="clear" w:color="auto" w:fill="FFFFFF"/>
            <w:vAlign w:val="center"/>
          </w:tcPr>
          <w:p w14:paraId="75F1A7C6" w14:textId="77777777" w:rsidR="0015141C" w:rsidRPr="0015141C" w:rsidRDefault="0015141C" w:rsidP="0015141C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334" w:type="dxa"/>
            <w:shd w:val="clear" w:color="auto" w:fill="FFFFFF"/>
            <w:vAlign w:val="center"/>
          </w:tcPr>
          <w:p w14:paraId="52BE5AE1" w14:textId="77777777" w:rsidR="0015141C" w:rsidRPr="0015141C" w:rsidRDefault="0015141C" w:rsidP="0015141C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15141C" w:rsidRPr="0015141C" w14:paraId="36BE801C" w14:textId="77777777" w:rsidTr="00233F62">
        <w:trPr>
          <w:trHeight w:val="576"/>
        </w:trPr>
        <w:tc>
          <w:tcPr>
            <w:tcW w:w="5097" w:type="dxa"/>
            <w:shd w:val="clear" w:color="auto" w:fill="FFFFFF"/>
            <w:vAlign w:val="center"/>
          </w:tcPr>
          <w:p w14:paraId="09BC9EFA" w14:textId="51BC3E8F" w:rsidR="0015141C" w:rsidRPr="0015141C" w:rsidRDefault="0015141C" w:rsidP="00BF5F3C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Poslovne knjige (statuti, akti</w:t>
            </w:r>
            <w:r w:rsidRPr="0015141C">
              <w:rPr>
                <w:rFonts w:ascii="Arial" w:eastAsia="Times New Roman" w:hAnsi="Arial" w:cs="Arial"/>
                <w:color w:val="00000A"/>
                <w:kern w:val="1"/>
                <w:highlight w:val="yellow"/>
                <w:lang w:eastAsia="zh-CN"/>
              </w:rPr>
              <w:t>, godišnja korporativnih izvješća)</w:t>
            </w:r>
          </w:p>
        </w:tc>
        <w:tc>
          <w:tcPr>
            <w:tcW w:w="4334" w:type="dxa"/>
            <w:shd w:val="clear" w:color="auto" w:fill="FFFFFF"/>
            <w:vAlign w:val="center"/>
          </w:tcPr>
          <w:p w14:paraId="242B934C" w14:textId="77777777" w:rsidR="0015141C" w:rsidRPr="0015141C" w:rsidRDefault="0015141C" w:rsidP="0015141C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  <w:tr w:rsidR="0015141C" w:rsidRPr="0015141C" w14:paraId="07955782" w14:textId="77777777" w:rsidTr="00233F62">
        <w:trPr>
          <w:trHeight w:val="576"/>
        </w:trPr>
        <w:tc>
          <w:tcPr>
            <w:tcW w:w="5097" w:type="dxa"/>
            <w:shd w:val="clear" w:color="auto" w:fill="FFFFFF"/>
            <w:vAlign w:val="center"/>
          </w:tcPr>
          <w:p w14:paraId="4545802C" w14:textId="77777777" w:rsidR="0015141C" w:rsidRPr="0015141C" w:rsidRDefault="0015141C" w:rsidP="0015141C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Licence i dozvole </w:t>
            </w:r>
          </w:p>
        </w:tc>
        <w:tc>
          <w:tcPr>
            <w:tcW w:w="4334" w:type="dxa"/>
            <w:shd w:val="clear" w:color="auto" w:fill="FFFFFF"/>
            <w:vAlign w:val="center"/>
          </w:tcPr>
          <w:p w14:paraId="1652F533" w14:textId="77777777" w:rsidR="0015141C" w:rsidRPr="0015141C" w:rsidRDefault="0015141C" w:rsidP="0015141C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5141C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</w:tbl>
    <w:p w14:paraId="324A6B4C" w14:textId="77777777" w:rsidR="00AB101B" w:rsidRPr="006B57F2" w:rsidRDefault="00AB101B" w:rsidP="006B57F2">
      <w:pPr>
        <w:spacing w:after="0" w:line="360" w:lineRule="auto"/>
        <w:rPr>
          <w:rFonts w:ascii="Arial" w:hAnsi="Arial" w:cs="Arial"/>
        </w:rPr>
      </w:pPr>
    </w:p>
    <w:p w14:paraId="6C0305BE" w14:textId="48C9F8D5" w:rsidR="00AB101B" w:rsidRPr="006F1E2E" w:rsidRDefault="006F1E2E" w:rsidP="006F1E2E">
      <w:pPr>
        <w:pStyle w:val="Heading2"/>
        <w:numPr>
          <w:ilvl w:val="0"/>
          <w:numId w:val="3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6F1E2E">
        <w:rPr>
          <w:rFonts w:ascii="Arial" w:hAnsi="Arial" w:cs="Arial"/>
          <w:b/>
          <w:color w:val="auto"/>
          <w:sz w:val="24"/>
          <w:szCs w:val="24"/>
        </w:rPr>
        <w:t>KORESPONDENCIJA I INTERNI MEMORANDUMI</w:t>
      </w:r>
    </w:p>
    <w:p w14:paraId="06ADD1FE" w14:textId="64DADDB6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  <w:r w:rsidRPr="006F1E2E">
        <w:rPr>
          <w:rFonts w:ascii="Arial" w:hAnsi="Arial" w:cs="Arial"/>
        </w:rPr>
        <w:t xml:space="preserve">Opći princip: Većina korespondencije i interni memorandumi trebaju biti zadržani u istom razdoblju kao i dokumenti na koje se odnose ili podržavaju. Na primjer, </w:t>
      </w:r>
      <w:r>
        <w:rPr>
          <w:rFonts w:ascii="Arial" w:hAnsi="Arial" w:cs="Arial"/>
        </w:rPr>
        <w:t>prilog ili aneks koji</w:t>
      </w:r>
      <w:r w:rsidRPr="006F1E2E">
        <w:rPr>
          <w:rFonts w:ascii="Arial" w:hAnsi="Arial" w:cs="Arial"/>
        </w:rPr>
        <w:t xml:space="preserve"> se odnosi na određeni ugovor biti će zadržano koliko i ugovor (</w:t>
      </w:r>
      <w:commentRangeStart w:id="1"/>
      <w:r w:rsidRPr="006F1E2E">
        <w:rPr>
          <w:rFonts w:ascii="Arial" w:hAnsi="Arial" w:cs="Arial"/>
        </w:rPr>
        <w:t>7 godina nakon isteka</w:t>
      </w:r>
      <w:commentRangeEnd w:id="1"/>
      <w:r>
        <w:rPr>
          <w:rStyle w:val="CommentReference"/>
        </w:rPr>
        <w:commentReference w:id="1"/>
      </w:r>
      <w:r w:rsidRPr="006F1E2E">
        <w:rPr>
          <w:rFonts w:ascii="Arial" w:hAnsi="Arial" w:cs="Arial"/>
        </w:rPr>
        <w:t xml:space="preserve">). </w:t>
      </w:r>
    </w:p>
    <w:p w14:paraId="555DB2D9" w14:textId="77777777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</w:p>
    <w:p w14:paraId="36D5A890" w14:textId="3C366ABF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  <w:r w:rsidRPr="006F1E2E">
        <w:rPr>
          <w:rFonts w:ascii="Arial" w:hAnsi="Arial" w:cs="Arial"/>
        </w:rPr>
        <w:t>Kore</w:t>
      </w:r>
      <w:r>
        <w:rPr>
          <w:rFonts w:ascii="Arial" w:hAnsi="Arial" w:cs="Arial"/>
        </w:rPr>
        <w:t>spondencija ili memorandumi koji</w:t>
      </w:r>
      <w:r w:rsidRPr="006F1E2E">
        <w:rPr>
          <w:rFonts w:ascii="Arial" w:hAnsi="Arial" w:cs="Arial"/>
        </w:rPr>
        <w:t xml:space="preserve"> se ne odnose na dokumente koje imaju propisanu period zadržavanja u pravilu trebaju biti odbačeni ranije. To se može podi</w:t>
      </w:r>
      <w:r>
        <w:rPr>
          <w:rFonts w:ascii="Arial" w:hAnsi="Arial" w:cs="Arial"/>
        </w:rPr>
        <w:t>jeliti u dvije opće kategorije:</w:t>
      </w:r>
    </w:p>
    <w:p w14:paraId="3DB07507" w14:textId="410AEFDC" w:rsidR="006F1E2E" w:rsidRPr="006C278A" w:rsidRDefault="006F1E2E" w:rsidP="006C278A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6C278A">
        <w:rPr>
          <w:rFonts w:ascii="Arial" w:hAnsi="Arial" w:cs="Arial"/>
        </w:rPr>
        <w:t>Oni koji se odnose na rutinske poslove i nemaju značajne, trajne posljedice trebaju biti odbačeni u roku od dvije godine. Neki primjeri su:</w:t>
      </w:r>
    </w:p>
    <w:p w14:paraId="358669C8" w14:textId="285D05A9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6F1E2E">
        <w:rPr>
          <w:rFonts w:ascii="Arial" w:hAnsi="Arial" w:cs="Arial"/>
        </w:rPr>
        <w:t xml:space="preserve">Rutinska pisma i bilješke koje ne zahtijevaju priznanje ili daljnje informacije, kao što su bilješke zahvalnosti, čestitke, pisma za prijenos i planovi za sastanke. </w:t>
      </w:r>
    </w:p>
    <w:p w14:paraId="0094E824" w14:textId="38AA3482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6F1E2E">
        <w:rPr>
          <w:rFonts w:ascii="Arial" w:hAnsi="Arial" w:cs="Arial"/>
        </w:rPr>
        <w:t xml:space="preserve">Formalna pisma koja ne zahtijevaju daljnje informacije. </w:t>
      </w:r>
    </w:p>
    <w:p w14:paraId="6B9A4F51" w14:textId="331FE21C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6F1E2E">
        <w:rPr>
          <w:rFonts w:ascii="Arial" w:hAnsi="Arial" w:cs="Arial"/>
        </w:rPr>
        <w:t>Pisma generalnog sadržaja i odgovora koje dovršavaju ciklus korespondencije.</w:t>
      </w:r>
    </w:p>
    <w:p w14:paraId="19E1D702" w14:textId="22414A2A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• Pisma ili pritužbe koji</w:t>
      </w:r>
      <w:r w:rsidRPr="006F1E2E">
        <w:rPr>
          <w:rFonts w:ascii="Arial" w:hAnsi="Arial" w:cs="Arial"/>
        </w:rPr>
        <w:t xml:space="preserve"> zahtijevaju određene akcije koje nemaju dodatne vrijednosti nakon izmjen</w:t>
      </w:r>
      <w:r>
        <w:rPr>
          <w:rFonts w:ascii="Arial" w:hAnsi="Arial" w:cs="Arial"/>
        </w:rPr>
        <w:t>a</w:t>
      </w:r>
      <w:r w:rsidRPr="006F1E2E">
        <w:rPr>
          <w:rFonts w:ascii="Arial" w:hAnsi="Arial" w:cs="Arial"/>
        </w:rPr>
        <w:t xml:space="preserve"> ili radnja (kao što su promjene imena ili adrese).</w:t>
      </w:r>
    </w:p>
    <w:p w14:paraId="08021B0E" w14:textId="02C009E2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6F1E2E">
        <w:rPr>
          <w:rFonts w:ascii="Arial" w:hAnsi="Arial" w:cs="Arial"/>
        </w:rPr>
        <w:t>Ostala pisma nekonzistentnog predmeta ili definitivno zatvorene korespondencije u kojoj neće biti potrebna nikakva daljnja referenca.</w:t>
      </w:r>
    </w:p>
    <w:p w14:paraId="563CC169" w14:textId="77777777" w:rsidR="006F1E2E" w:rsidRPr="006F1E2E" w:rsidRDefault="006F1E2E" w:rsidP="006F1E2E">
      <w:pPr>
        <w:spacing w:after="0" w:line="360" w:lineRule="auto"/>
        <w:rPr>
          <w:rFonts w:ascii="Arial" w:hAnsi="Arial" w:cs="Arial"/>
        </w:rPr>
      </w:pPr>
    </w:p>
    <w:p w14:paraId="1D955F12" w14:textId="56B1CFAD" w:rsidR="006F1E2E" w:rsidRPr="006C278A" w:rsidRDefault="006F1E2E" w:rsidP="006C278A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6C278A">
        <w:rPr>
          <w:rFonts w:ascii="Arial" w:hAnsi="Arial" w:cs="Arial"/>
        </w:rPr>
        <w:t xml:space="preserve">Oni koji se odnose na </w:t>
      </w:r>
      <w:proofErr w:type="spellStart"/>
      <w:r w:rsidRPr="006C278A">
        <w:rPr>
          <w:rFonts w:ascii="Arial" w:hAnsi="Arial" w:cs="Arial"/>
        </w:rPr>
        <w:t>nerutinske</w:t>
      </w:r>
      <w:proofErr w:type="spellEnd"/>
      <w:r w:rsidRPr="006C278A">
        <w:rPr>
          <w:rFonts w:ascii="Arial" w:hAnsi="Arial" w:cs="Arial"/>
        </w:rPr>
        <w:t xml:space="preserve"> stvari ili imaju značajno trajne posljedice općenito trebaju biti trajno zadržani.</w:t>
      </w:r>
    </w:p>
    <w:p w14:paraId="4B0040A2" w14:textId="77777777" w:rsidR="00AB101B" w:rsidRDefault="00AB101B" w:rsidP="006F1E2E">
      <w:pPr>
        <w:spacing w:after="0" w:line="360" w:lineRule="auto"/>
        <w:rPr>
          <w:rFonts w:ascii="Arial" w:hAnsi="Arial" w:cs="Arial"/>
        </w:rPr>
      </w:pPr>
    </w:p>
    <w:p w14:paraId="0BCD4981" w14:textId="17C2948A" w:rsidR="00F77D2C" w:rsidRPr="00F77D2C" w:rsidRDefault="00F77D2C" w:rsidP="00F77D2C">
      <w:pPr>
        <w:pStyle w:val="Heading2"/>
        <w:numPr>
          <w:ilvl w:val="0"/>
          <w:numId w:val="3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F77D2C">
        <w:rPr>
          <w:rFonts w:ascii="Arial" w:hAnsi="Arial" w:cs="Arial"/>
          <w:b/>
          <w:color w:val="auto"/>
          <w:sz w:val="24"/>
          <w:szCs w:val="24"/>
        </w:rPr>
        <w:t>ELEKTRONIČKI DOKUMENTI</w:t>
      </w:r>
    </w:p>
    <w:p w14:paraId="7DD2251C" w14:textId="078B6FF6" w:rsidR="00F77D2C" w:rsidRPr="00F77D2C" w:rsidRDefault="00F77D2C" w:rsidP="00F77D2C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6C278A">
        <w:rPr>
          <w:rFonts w:ascii="Arial" w:hAnsi="Arial" w:cs="Arial"/>
          <w:b/>
          <w:highlight w:val="yellow"/>
          <w:u w:val="single"/>
        </w:rPr>
        <w:t>Elektronička pošta</w:t>
      </w:r>
      <w:r w:rsidRPr="00F77D2C">
        <w:rPr>
          <w:rFonts w:ascii="Arial" w:hAnsi="Arial" w:cs="Arial"/>
        </w:rPr>
        <w:t xml:space="preserve">: Ne treba svu elektroničku poštu zadržati,  ovisno o predmetu. </w:t>
      </w:r>
    </w:p>
    <w:p w14:paraId="01E69B10" w14:textId="77777777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>•</w:t>
      </w:r>
      <w:r w:rsidRPr="00F77D2C">
        <w:rPr>
          <w:rFonts w:ascii="Arial" w:hAnsi="Arial" w:cs="Arial"/>
        </w:rPr>
        <w:tab/>
        <w:t xml:space="preserve">Sve e-mail iz unutarnjih ili vanjskih izvora-briše nakon 12 mjeseci. </w:t>
      </w:r>
    </w:p>
    <w:p w14:paraId="06D759E8" w14:textId="77777777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>•</w:t>
      </w:r>
      <w:r w:rsidRPr="00F77D2C">
        <w:rPr>
          <w:rFonts w:ascii="Arial" w:hAnsi="Arial" w:cs="Arial"/>
        </w:rPr>
        <w:tab/>
        <w:t xml:space="preserve">Osoblje će nastojati zadržati sve, ali neznatnu manjinu njihove elektroničke pošte se odnosi na poslovne probleme. </w:t>
      </w:r>
    </w:p>
    <w:p w14:paraId="0EA0C964" w14:textId="735BC510" w:rsidR="00F77D2C" w:rsidRPr="00F77D2C" w:rsidRDefault="006C278A" w:rsidP="00F77D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Društvo </w:t>
      </w:r>
      <w:r w:rsidR="00F77D2C" w:rsidRPr="00F77D2C">
        <w:rPr>
          <w:rFonts w:ascii="Arial" w:hAnsi="Arial" w:cs="Arial"/>
        </w:rPr>
        <w:t xml:space="preserve">će </w:t>
      </w:r>
      <w:commentRangeStart w:id="2"/>
      <w:r w:rsidR="00F77D2C" w:rsidRPr="00F77D2C">
        <w:rPr>
          <w:rFonts w:ascii="Arial" w:hAnsi="Arial" w:cs="Arial"/>
        </w:rPr>
        <w:t>arhivirati</w:t>
      </w:r>
      <w:commentRangeEnd w:id="2"/>
      <w:r>
        <w:rPr>
          <w:rStyle w:val="CommentReference"/>
        </w:rPr>
        <w:commentReference w:id="2"/>
      </w:r>
      <w:r w:rsidR="00F77D2C" w:rsidRPr="00F77D2C">
        <w:rPr>
          <w:rFonts w:ascii="Arial" w:hAnsi="Arial" w:cs="Arial"/>
        </w:rPr>
        <w:t xml:space="preserve"> e-mail šest mjeseci nakon što ga je osoblje izbrisalo, nakon čega će e-mail biti trajno izbrisan.</w:t>
      </w:r>
    </w:p>
    <w:p w14:paraId="495ABCF6" w14:textId="623A36E2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>•</w:t>
      </w:r>
      <w:r w:rsidRPr="00F77D2C">
        <w:rPr>
          <w:rFonts w:ascii="Arial" w:hAnsi="Arial" w:cs="Arial"/>
        </w:rPr>
        <w:tab/>
        <w:t xml:space="preserve">Svaka poslovno orijentirana elektronička pošta </w:t>
      </w:r>
      <w:r w:rsidR="006C278A">
        <w:rPr>
          <w:rFonts w:ascii="Arial" w:hAnsi="Arial" w:cs="Arial"/>
        </w:rPr>
        <w:t>Društva</w:t>
      </w:r>
      <w:r w:rsidRPr="00F77D2C">
        <w:rPr>
          <w:rFonts w:ascii="Arial" w:hAnsi="Arial" w:cs="Arial"/>
        </w:rPr>
        <w:t xml:space="preserve"> treba biti preuzeta od strane servisnog centra ili na korisnički direktorij na poslužitelju.</w:t>
      </w:r>
    </w:p>
    <w:p w14:paraId="39100A70" w14:textId="47B7B134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>•</w:t>
      </w:r>
      <w:r w:rsidRPr="00F77D2C">
        <w:rPr>
          <w:rFonts w:ascii="Arial" w:hAnsi="Arial" w:cs="Arial"/>
        </w:rPr>
        <w:tab/>
        <w:t xml:space="preserve">Osoblje neće pohranjivati ili prenositi elektroničku poštu povezanu s </w:t>
      </w:r>
      <w:r w:rsidR="006C278A">
        <w:rPr>
          <w:rFonts w:ascii="Arial" w:hAnsi="Arial" w:cs="Arial"/>
        </w:rPr>
        <w:t xml:space="preserve">Društvom </w:t>
      </w:r>
      <w:r w:rsidRPr="00F77D2C">
        <w:rPr>
          <w:rFonts w:ascii="Arial" w:hAnsi="Arial" w:cs="Arial"/>
        </w:rPr>
        <w:t xml:space="preserve">na računala koja nisu poslovna računala </w:t>
      </w:r>
      <w:r w:rsidR="006C278A">
        <w:rPr>
          <w:rFonts w:ascii="Arial" w:hAnsi="Arial" w:cs="Arial"/>
        </w:rPr>
        <w:t>Društva</w:t>
      </w:r>
      <w:r w:rsidRPr="00F77D2C">
        <w:rPr>
          <w:rFonts w:ascii="Arial" w:hAnsi="Arial" w:cs="Arial"/>
        </w:rPr>
        <w:t xml:space="preserve">, osim kada je to nužno ili prikladno za poslovne svrhe. </w:t>
      </w:r>
    </w:p>
    <w:p w14:paraId="74D9ACFF" w14:textId="56D492B5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>•</w:t>
      </w:r>
      <w:r w:rsidRPr="00F77D2C">
        <w:rPr>
          <w:rFonts w:ascii="Arial" w:hAnsi="Arial" w:cs="Arial"/>
        </w:rPr>
        <w:tab/>
        <w:t xml:space="preserve">Osoblje će se pobrinuti da ne šalje povjerljive/tajne informacije o </w:t>
      </w:r>
      <w:r w:rsidR="006C278A">
        <w:rPr>
          <w:rFonts w:ascii="Arial" w:hAnsi="Arial" w:cs="Arial"/>
        </w:rPr>
        <w:t xml:space="preserve">Društvu vanjskim izvorima. </w:t>
      </w:r>
    </w:p>
    <w:p w14:paraId="5DCEBA41" w14:textId="792DC056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>•</w:t>
      </w:r>
      <w:r w:rsidRPr="00F77D2C">
        <w:rPr>
          <w:rFonts w:ascii="Arial" w:hAnsi="Arial" w:cs="Arial"/>
        </w:rPr>
        <w:tab/>
        <w:t>Svaka poruka elektroničke pošt</w:t>
      </w:r>
      <w:r w:rsidR="006C278A">
        <w:rPr>
          <w:rFonts w:ascii="Arial" w:hAnsi="Arial" w:cs="Arial"/>
        </w:rPr>
        <w:t>e</w:t>
      </w:r>
      <w:r w:rsidRPr="00F77D2C">
        <w:rPr>
          <w:rFonts w:ascii="Arial" w:hAnsi="Arial" w:cs="Arial"/>
        </w:rPr>
        <w:t xml:space="preserve"> za koju osoblje smatra da je bitna za njiho</w:t>
      </w:r>
      <w:r w:rsidR="006C278A">
        <w:rPr>
          <w:rFonts w:ascii="Arial" w:hAnsi="Arial" w:cs="Arial"/>
        </w:rPr>
        <w:t>v posao treba biti kopirana na zajednički</w:t>
      </w:r>
      <w:r w:rsidRPr="00F77D2C">
        <w:rPr>
          <w:rFonts w:ascii="Arial" w:hAnsi="Arial" w:cs="Arial"/>
        </w:rPr>
        <w:t xml:space="preserve"> disk</w:t>
      </w:r>
      <w:r w:rsidR="006C278A">
        <w:rPr>
          <w:rFonts w:ascii="Arial" w:hAnsi="Arial" w:cs="Arial"/>
        </w:rPr>
        <w:t xml:space="preserve"> Društva</w:t>
      </w:r>
      <w:r w:rsidRPr="00F77D2C">
        <w:rPr>
          <w:rFonts w:ascii="Arial" w:hAnsi="Arial" w:cs="Arial"/>
        </w:rPr>
        <w:t>, te tiskana i pohranjena u radnom prostoru zaposlenika.</w:t>
      </w:r>
    </w:p>
    <w:p w14:paraId="5ECC471F" w14:textId="77777777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</w:p>
    <w:p w14:paraId="5DD16599" w14:textId="6C4632BF" w:rsidR="00F77D2C" w:rsidRPr="006C278A" w:rsidRDefault="00F77D2C" w:rsidP="006C278A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6C278A">
        <w:rPr>
          <w:rFonts w:ascii="Arial" w:hAnsi="Arial" w:cs="Arial"/>
          <w:b/>
          <w:u w:val="single"/>
        </w:rPr>
        <w:t>Elektronički dokumenti</w:t>
      </w:r>
      <w:r w:rsidRPr="006C278A">
        <w:rPr>
          <w:rFonts w:ascii="Arial" w:hAnsi="Arial" w:cs="Arial"/>
        </w:rPr>
        <w:t>: uključujući Microsoft Office i PDF datoteke. Zadržavanje također ovisi o predmetu.</w:t>
      </w:r>
    </w:p>
    <w:p w14:paraId="453389A8" w14:textId="15D1ABA7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>•</w:t>
      </w:r>
      <w:r w:rsidRPr="00F77D2C">
        <w:rPr>
          <w:rFonts w:ascii="Arial" w:hAnsi="Arial" w:cs="Arial"/>
        </w:rPr>
        <w:tab/>
        <w:t>PDF dokumenti - Duljina vremena koje PDF datoteka treba zadržati treba se temeljiti n</w:t>
      </w:r>
      <w:r w:rsidR="006C278A">
        <w:rPr>
          <w:rFonts w:ascii="Arial" w:hAnsi="Arial" w:cs="Arial"/>
        </w:rPr>
        <w:t>a sadržaju datoteke i kategoriji</w:t>
      </w:r>
      <w:r w:rsidRPr="00F77D2C">
        <w:rPr>
          <w:rFonts w:ascii="Arial" w:hAnsi="Arial" w:cs="Arial"/>
        </w:rPr>
        <w:t xml:space="preserve"> koja potpada pod</w:t>
      </w:r>
      <w:r w:rsidR="006C278A">
        <w:rPr>
          <w:rFonts w:ascii="Arial" w:hAnsi="Arial" w:cs="Arial"/>
        </w:rPr>
        <w:t xml:space="preserve"> različite dijelove ove procedure</w:t>
      </w:r>
      <w:r w:rsidRPr="00F77D2C">
        <w:rPr>
          <w:rFonts w:ascii="Arial" w:hAnsi="Arial" w:cs="Arial"/>
        </w:rPr>
        <w:t>. Maksimalno razdoblje</w:t>
      </w:r>
      <w:r w:rsidR="006C278A">
        <w:rPr>
          <w:rFonts w:ascii="Arial" w:hAnsi="Arial" w:cs="Arial"/>
        </w:rPr>
        <w:t xml:space="preserve"> na</w:t>
      </w:r>
      <w:r w:rsidRPr="00F77D2C">
        <w:rPr>
          <w:rFonts w:ascii="Arial" w:hAnsi="Arial" w:cs="Arial"/>
        </w:rPr>
        <w:t xml:space="preserve"> koje PDF datoteke treba zadržati je 6 godina. </w:t>
      </w:r>
      <w:r w:rsidRPr="006C278A">
        <w:rPr>
          <w:rFonts w:ascii="Arial" w:hAnsi="Arial" w:cs="Arial"/>
          <w:highlight w:val="yellow"/>
        </w:rPr>
        <w:t>PDF datoteke za koje zaposlenik smatra da su od vitalnog značaja za obavljanje njegovog posla trebaju biti tiskane i pohranjene u radni prostor zaposlenika.</w:t>
      </w:r>
    </w:p>
    <w:p w14:paraId="6534BB29" w14:textId="2C97797D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>•</w:t>
      </w:r>
      <w:r w:rsidRPr="00F77D2C">
        <w:rPr>
          <w:rFonts w:ascii="Arial" w:hAnsi="Arial" w:cs="Arial"/>
        </w:rPr>
        <w:tab/>
        <w:t>Tekst / formatirana datoteka</w:t>
      </w:r>
      <w:r w:rsidR="006C278A">
        <w:rPr>
          <w:rFonts w:ascii="Arial" w:hAnsi="Arial" w:cs="Arial"/>
        </w:rPr>
        <w:t xml:space="preserve"> - Osoblje će na godišnjoj razini provoditi</w:t>
      </w:r>
      <w:r w:rsidRPr="00F77D2C">
        <w:rPr>
          <w:rFonts w:ascii="Arial" w:hAnsi="Arial" w:cs="Arial"/>
        </w:rPr>
        <w:t xml:space="preserve"> pregled svih tekstualnih / formatiranih datoteka (na primjer, Microsoft Word dokumenata) i izbrisati će sve one</w:t>
      </w:r>
      <w:r w:rsidR="006C278A">
        <w:rPr>
          <w:rFonts w:ascii="Arial" w:hAnsi="Arial" w:cs="Arial"/>
        </w:rPr>
        <w:t xml:space="preserve"> koje</w:t>
      </w:r>
      <w:r w:rsidRPr="00F77D2C">
        <w:rPr>
          <w:rFonts w:ascii="Arial" w:hAnsi="Arial" w:cs="Arial"/>
        </w:rPr>
        <w:t xml:space="preserve"> smatraju nepotrebne ili zastarjele. </w:t>
      </w:r>
      <w:r w:rsidRPr="006C278A">
        <w:rPr>
          <w:rFonts w:ascii="Arial" w:hAnsi="Arial" w:cs="Arial"/>
          <w:highlight w:val="yellow"/>
        </w:rPr>
        <w:t>Nakon pet godina</w:t>
      </w:r>
      <w:r w:rsidRPr="00F77D2C">
        <w:rPr>
          <w:rFonts w:ascii="Arial" w:hAnsi="Arial" w:cs="Arial"/>
        </w:rPr>
        <w:t>, sve teks</w:t>
      </w:r>
      <w:r w:rsidR="006C278A">
        <w:rPr>
          <w:rFonts w:ascii="Arial" w:hAnsi="Arial" w:cs="Arial"/>
        </w:rPr>
        <w:t>tualne datoteke bit će izbrisane</w:t>
      </w:r>
      <w:r w:rsidRPr="00F77D2C">
        <w:rPr>
          <w:rFonts w:ascii="Arial" w:hAnsi="Arial" w:cs="Arial"/>
        </w:rPr>
        <w:t xml:space="preserve"> s mreže i desktop / laptop računala osoblj</w:t>
      </w:r>
      <w:r w:rsidR="006C278A">
        <w:rPr>
          <w:rFonts w:ascii="Arial" w:hAnsi="Arial" w:cs="Arial"/>
        </w:rPr>
        <w:t>a</w:t>
      </w:r>
      <w:r w:rsidRPr="00F77D2C">
        <w:rPr>
          <w:rFonts w:ascii="Arial" w:hAnsi="Arial" w:cs="Arial"/>
        </w:rPr>
        <w:t xml:space="preserve">. </w:t>
      </w:r>
      <w:r w:rsidRPr="006C278A">
        <w:rPr>
          <w:rFonts w:ascii="Arial" w:hAnsi="Arial" w:cs="Arial"/>
          <w:highlight w:val="yellow"/>
        </w:rPr>
        <w:t>Tekst / formatirana datoteka za koju osoblje smatra da je od vitalnog značaja za obavljanje njihovog posla treba ispisati i pohraniti u radni prostor osoblja.</w:t>
      </w:r>
    </w:p>
    <w:p w14:paraId="32FCF886" w14:textId="77777777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</w:p>
    <w:p w14:paraId="2DD70459" w14:textId="3F01CB28" w:rsidR="00F77D2C" w:rsidRPr="006C278A" w:rsidRDefault="00F77D2C" w:rsidP="006C278A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6C278A">
        <w:rPr>
          <w:rFonts w:ascii="Arial" w:hAnsi="Arial" w:cs="Arial"/>
          <w:b/>
          <w:highlight w:val="yellow"/>
          <w:u w:val="single"/>
        </w:rPr>
        <w:t>Web stranica datoteke</w:t>
      </w:r>
      <w:r w:rsidRPr="006C278A">
        <w:rPr>
          <w:rFonts w:ascii="Arial" w:hAnsi="Arial" w:cs="Arial"/>
        </w:rPr>
        <w:t>: Internet kolačići</w:t>
      </w:r>
    </w:p>
    <w:p w14:paraId="2CCE91BD" w14:textId="712F0132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lastRenderedPageBreak/>
        <w:t>•</w:t>
      </w:r>
      <w:r w:rsidRPr="00F77D2C">
        <w:rPr>
          <w:rFonts w:ascii="Arial" w:hAnsi="Arial" w:cs="Arial"/>
        </w:rPr>
        <w:tab/>
        <w:t xml:space="preserve">Sve radne stanice: Internet Explorer trebao </w:t>
      </w:r>
      <w:r w:rsidR="006C278A">
        <w:rPr>
          <w:rFonts w:ascii="Arial" w:hAnsi="Arial" w:cs="Arial"/>
        </w:rPr>
        <w:t xml:space="preserve">bi </w:t>
      </w:r>
      <w:r w:rsidRPr="00F77D2C">
        <w:rPr>
          <w:rFonts w:ascii="Arial" w:hAnsi="Arial" w:cs="Arial"/>
        </w:rPr>
        <w:t>biti podešen za brisa</w:t>
      </w:r>
      <w:r w:rsidR="006C278A">
        <w:rPr>
          <w:rFonts w:ascii="Arial" w:hAnsi="Arial" w:cs="Arial"/>
        </w:rPr>
        <w:t>nje internet kolačića</w:t>
      </w:r>
      <w:r w:rsidRPr="00F77D2C">
        <w:rPr>
          <w:rFonts w:ascii="Arial" w:hAnsi="Arial" w:cs="Arial"/>
        </w:rPr>
        <w:t xml:space="preserve"> jednom mjesečno.</w:t>
      </w:r>
    </w:p>
    <w:p w14:paraId="74722E51" w14:textId="166F510F" w:rsidR="00F77D2C" w:rsidRPr="00F77D2C" w:rsidRDefault="006C278A" w:rsidP="00F77D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Društvo </w:t>
      </w:r>
      <w:r w:rsidR="00F77D2C" w:rsidRPr="00F77D2C">
        <w:rPr>
          <w:rFonts w:ascii="Arial" w:hAnsi="Arial" w:cs="Arial"/>
        </w:rPr>
        <w:t xml:space="preserve">znači automatski ne briše elektroničkih datoteka izvan </w:t>
      </w:r>
      <w:r>
        <w:rPr>
          <w:rFonts w:ascii="Arial" w:hAnsi="Arial" w:cs="Arial"/>
        </w:rPr>
        <w:t>datuma navedenog u ovoj proceduri</w:t>
      </w:r>
      <w:r w:rsidR="00F77D2C" w:rsidRPr="00F77D2C">
        <w:rPr>
          <w:rFonts w:ascii="Arial" w:hAnsi="Arial" w:cs="Arial"/>
        </w:rPr>
        <w:t xml:space="preserve">. Odgovornost je svih zaposlenika pridržavati se smjernica navedenih u ovoj </w:t>
      </w:r>
      <w:r>
        <w:rPr>
          <w:rFonts w:ascii="Arial" w:hAnsi="Arial" w:cs="Arial"/>
        </w:rPr>
        <w:t>proceduri</w:t>
      </w:r>
      <w:r w:rsidR="00F77D2C" w:rsidRPr="00F77D2C">
        <w:rPr>
          <w:rFonts w:ascii="Arial" w:hAnsi="Arial" w:cs="Arial"/>
        </w:rPr>
        <w:t>.</w:t>
      </w:r>
    </w:p>
    <w:p w14:paraId="360715FF" w14:textId="71EF7921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F77D2C">
        <w:rPr>
          <w:rFonts w:ascii="Arial" w:hAnsi="Arial" w:cs="Arial"/>
        </w:rPr>
        <w:t xml:space="preserve">Svaki dan </w:t>
      </w:r>
      <w:r w:rsidR="006C278A">
        <w:rPr>
          <w:rFonts w:ascii="Arial" w:hAnsi="Arial" w:cs="Arial"/>
        </w:rPr>
        <w:t>Društvo</w:t>
      </w:r>
      <w:r w:rsidRPr="00F77D2C">
        <w:rPr>
          <w:rFonts w:ascii="Arial" w:hAnsi="Arial" w:cs="Arial"/>
        </w:rPr>
        <w:t xml:space="preserve"> će pokrenuti </w:t>
      </w:r>
      <w:r w:rsidRPr="006C278A">
        <w:rPr>
          <w:rFonts w:ascii="Arial" w:hAnsi="Arial" w:cs="Arial"/>
          <w:highlight w:val="yellow"/>
        </w:rPr>
        <w:t xml:space="preserve">sigurnosnu </w:t>
      </w:r>
      <w:commentRangeStart w:id="3"/>
      <w:r w:rsidRPr="006C278A">
        <w:rPr>
          <w:rFonts w:ascii="Arial" w:hAnsi="Arial" w:cs="Arial"/>
          <w:highlight w:val="yellow"/>
        </w:rPr>
        <w:t>kopiju</w:t>
      </w:r>
      <w:commentRangeEnd w:id="3"/>
      <w:r w:rsidR="006C278A">
        <w:rPr>
          <w:rStyle w:val="CommentReference"/>
        </w:rPr>
        <w:commentReference w:id="3"/>
      </w:r>
      <w:r w:rsidRPr="00F77D2C">
        <w:rPr>
          <w:rFonts w:ascii="Arial" w:hAnsi="Arial" w:cs="Arial"/>
        </w:rPr>
        <w:t xml:space="preserve"> svih elektroničkih datoteka na traku (uključujući i elektroničku poštu) na </w:t>
      </w:r>
      <w:r w:rsidR="006C278A">
        <w:rPr>
          <w:rFonts w:ascii="Arial" w:hAnsi="Arial" w:cs="Arial"/>
        </w:rPr>
        <w:t>poslužitelj Društva</w:t>
      </w:r>
      <w:r w:rsidRPr="00F77D2C">
        <w:rPr>
          <w:rFonts w:ascii="Arial" w:hAnsi="Arial" w:cs="Arial"/>
        </w:rPr>
        <w:t xml:space="preserve">. </w:t>
      </w:r>
      <w:commentRangeStart w:id="4"/>
      <w:r w:rsidRPr="00F77D2C">
        <w:rPr>
          <w:rFonts w:ascii="Arial" w:hAnsi="Arial" w:cs="Arial"/>
        </w:rPr>
        <w:t xml:space="preserve">Ova pričuvna magnetska vrpca je zaštita za dohvaćanje izgubljenih podatak u roku od jedne godine. </w:t>
      </w:r>
      <w:commentRangeEnd w:id="4"/>
      <w:r w:rsidR="00D270A8">
        <w:rPr>
          <w:rStyle w:val="CommentReference"/>
        </w:rPr>
        <w:commentReference w:id="4"/>
      </w:r>
      <w:r w:rsidRPr="00F77D2C">
        <w:rPr>
          <w:rFonts w:ascii="Arial" w:hAnsi="Arial" w:cs="Arial"/>
        </w:rPr>
        <w:t xml:space="preserve">Sigurnosna kopija na traci smatra se zaštitnim sustavom zadržavanja zapisa </w:t>
      </w:r>
      <w:r w:rsidR="00D270A8">
        <w:rPr>
          <w:rFonts w:ascii="Arial" w:hAnsi="Arial" w:cs="Arial"/>
        </w:rPr>
        <w:t>Društva</w:t>
      </w:r>
      <w:r w:rsidRPr="00F77D2C">
        <w:rPr>
          <w:rFonts w:ascii="Arial" w:hAnsi="Arial" w:cs="Arial"/>
        </w:rPr>
        <w:t xml:space="preserve">, ali se ne smatra službenim repozitorijem zapisa. Sve mjesečne i godišnje trake nalaze se izvan prostora </w:t>
      </w:r>
      <w:r w:rsidR="00D270A8">
        <w:rPr>
          <w:rFonts w:ascii="Arial" w:hAnsi="Arial" w:cs="Arial"/>
        </w:rPr>
        <w:t>Društva</w:t>
      </w:r>
      <w:r w:rsidRPr="00F77D2C">
        <w:rPr>
          <w:rFonts w:ascii="Arial" w:hAnsi="Arial" w:cs="Arial"/>
        </w:rPr>
        <w:t>.</w:t>
      </w:r>
    </w:p>
    <w:p w14:paraId="32671CD8" w14:textId="62DCFE53" w:rsidR="00F77D2C" w:rsidRPr="00F77D2C" w:rsidRDefault="00F77D2C" w:rsidP="00F77D2C">
      <w:pPr>
        <w:spacing w:after="0" w:line="360" w:lineRule="auto"/>
        <w:rPr>
          <w:rFonts w:ascii="Arial" w:hAnsi="Arial" w:cs="Arial"/>
        </w:rPr>
      </w:pPr>
      <w:r w:rsidRPr="00D270A8">
        <w:rPr>
          <w:rFonts w:ascii="Arial" w:hAnsi="Arial" w:cs="Arial"/>
          <w:highlight w:val="yellow"/>
        </w:rPr>
        <w:t>U nekim slučajevima dokument će se održavati u papirnatom i elektroničkom obliku.</w:t>
      </w:r>
      <w:r w:rsidRPr="00F77D2C">
        <w:rPr>
          <w:rFonts w:ascii="Arial" w:hAnsi="Arial" w:cs="Arial"/>
        </w:rPr>
        <w:t xml:space="preserve"> U takvim slučajevima službeni dokument će biti elektronički dokument.</w:t>
      </w:r>
    </w:p>
    <w:p w14:paraId="63BC755E" w14:textId="77777777" w:rsidR="00AB101B" w:rsidRDefault="00AB101B" w:rsidP="006B57F2">
      <w:pPr>
        <w:spacing w:after="0" w:line="360" w:lineRule="auto"/>
        <w:rPr>
          <w:rFonts w:ascii="Arial" w:hAnsi="Arial" w:cs="Arial"/>
        </w:rPr>
      </w:pPr>
    </w:p>
    <w:p w14:paraId="4FEF9447" w14:textId="0E5E6EC0" w:rsidR="00AB101B" w:rsidRPr="00D270A8" w:rsidRDefault="00D270A8" w:rsidP="00D270A8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</w:rPr>
      </w:pPr>
      <w:commentRangeStart w:id="5"/>
      <w:r>
        <w:rPr>
          <w:rFonts w:ascii="Arial" w:hAnsi="Arial" w:cs="Arial"/>
          <w:b/>
          <w:color w:val="auto"/>
          <w:sz w:val="24"/>
          <w:szCs w:val="24"/>
        </w:rPr>
        <w:t>EVIDENCIJA RADNOG VREMENA</w:t>
      </w:r>
      <w:commentRangeEnd w:id="5"/>
      <w:r w:rsidR="00AB01F5">
        <w:rPr>
          <w:rStyle w:val="CommentReference"/>
          <w:rFonts w:ascii="Cambria" w:eastAsiaTheme="minorEastAsia" w:hAnsi="Cambria" w:cstheme="minorBidi"/>
          <w:color w:val="auto"/>
        </w:rPr>
        <w:commentReference w:id="5"/>
      </w:r>
    </w:p>
    <w:tbl>
      <w:tblPr>
        <w:tblW w:w="9431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5095"/>
        <w:gridCol w:w="4336"/>
      </w:tblGrid>
      <w:tr w:rsidR="00D270A8" w:rsidRPr="00D270A8" w14:paraId="51A5470F" w14:textId="77777777" w:rsidTr="00AB01F5">
        <w:trPr>
          <w:cantSplit/>
          <w:trHeight w:val="570"/>
          <w:tblHeader/>
        </w:trPr>
        <w:tc>
          <w:tcPr>
            <w:tcW w:w="5095" w:type="dxa"/>
            <w:shd w:val="clear" w:color="auto" w:fill="FFFFFF"/>
            <w:vAlign w:val="center"/>
          </w:tcPr>
          <w:p w14:paraId="3BAC8BF7" w14:textId="77777777" w:rsidR="00D270A8" w:rsidRPr="00D270A8" w:rsidRDefault="00D270A8" w:rsidP="00D270A8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D270A8">
              <w:rPr>
                <w:rFonts w:ascii="Arial" w:eastAsia="Times New Roman" w:hAnsi="Arial" w:cs="Arial"/>
                <w:b/>
                <w:bCs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336" w:type="dxa"/>
            <w:shd w:val="clear" w:color="auto" w:fill="FFFFFF"/>
            <w:vAlign w:val="center"/>
          </w:tcPr>
          <w:p w14:paraId="65824531" w14:textId="77777777" w:rsidR="00D270A8" w:rsidRPr="00D270A8" w:rsidRDefault="00D270A8" w:rsidP="00D270A8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D270A8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D270A8" w:rsidRPr="00D270A8" w14:paraId="6A3A24C4" w14:textId="77777777" w:rsidTr="00AB01F5">
        <w:tc>
          <w:tcPr>
            <w:tcW w:w="5095" w:type="dxa"/>
            <w:shd w:val="clear" w:color="auto" w:fill="FFFFFF"/>
            <w:vAlign w:val="center"/>
          </w:tcPr>
          <w:p w14:paraId="4CA3F79F" w14:textId="35C2F9D7" w:rsidR="00D270A8" w:rsidRPr="00D270A8" w:rsidRDefault="00AB01F5" w:rsidP="00D270A8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Tablica evidencije</w:t>
            </w:r>
          </w:p>
        </w:tc>
        <w:tc>
          <w:tcPr>
            <w:tcW w:w="4336" w:type="dxa"/>
            <w:shd w:val="clear" w:color="auto" w:fill="FFFFFF"/>
            <w:vAlign w:val="center"/>
          </w:tcPr>
          <w:p w14:paraId="495F5B30" w14:textId="16BC4939" w:rsidR="00D270A8" w:rsidRPr="00D270A8" w:rsidRDefault="00AB01F5" w:rsidP="00D270A8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6</w:t>
            </w:r>
            <w:r w:rsidR="00D270A8" w:rsidRPr="00D270A8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 godina nakon završetka razdoblja za dodjelu bespovratnih sredstava</w:t>
            </w:r>
          </w:p>
        </w:tc>
      </w:tr>
      <w:tr w:rsidR="00D270A8" w:rsidRPr="00D270A8" w14:paraId="18181360" w14:textId="77777777" w:rsidTr="00AB01F5">
        <w:tc>
          <w:tcPr>
            <w:tcW w:w="5095" w:type="dxa"/>
            <w:shd w:val="clear" w:color="auto" w:fill="FFFFFF"/>
            <w:vAlign w:val="center"/>
          </w:tcPr>
          <w:p w14:paraId="53A1555C" w14:textId="77777777" w:rsidR="00D270A8" w:rsidRPr="00D270A8" w:rsidRDefault="00D270A8" w:rsidP="00D270A8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  <w:tc>
          <w:tcPr>
            <w:tcW w:w="4336" w:type="dxa"/>
            <w:shd w:val="clear" w:color="auto" w:fill="FFFFFF"/>
            <w:vAlign w:val="center"/>
          </w:tcPr>
          <w:p w14:paraId="6F54824F" w14:textId="77777777" w:rsidR="00D270A8" w:rsidRPr="00D270A8" w:rsidRDefault="00D270A8" w:rsidP="00D270A8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</w:tr>
    </w:tbl>
    <w:p w14:paraId="040EA80C" w14:textId="56A80906" w:rsidR="00AB101B" w:rsidRPr="00AB01F5" w:rsidRDefault="00AB01F5" w:rsidP="00AB01F5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</w:rPr>
      </w:pPr>
      <w:r w:rsidRPr="00AB01F5">
        <w:rPr>
          <w:rFonts w:ascii="Arial" w:hAnsi="Arial" w:cs="Arial"/>
          <w:b/>
          <w:color w:val="auto"/>
          <w:sz w:val="24"/>
          <w:szCs w:val="24"/>
        </w:rPr>
        <w:t>PRAVNE DATOTEKE I PAPIRI</w:t>
      </w:r>
    </w:p>
    <w:tbl>
      <w:tblPr>
        <w:tblW w:w="10007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5088"/>
        <w:gridCol w:w="4919"/>
      </w:tblGrid>
      <w:tr w:rsidR="00AB01F5" w:rsidRPr="00AB01F5" w14:paraId="1E09764C" w14:textId="77777777" w:rsidTr="00543B56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33FFDFE6" w14:textId="77777777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AB01F5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7A3D5597" w14:textId="77777777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AB01F5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AB01F5" w:rsidRPr="00AB01F5" w14:paraId="171521FE" w14:textId="77777777" w:rsidTr="00543B56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6C0BFF93" w14:textId="77777777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AB01F5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Pravni memorandumi i mišljenja (uključujući sve datoteke koje se odnose na predmet)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23588C8F" w14:textId="77777777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AB01F5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 nakon završetka materije</w:t>
            </w:r>
          </w:p>
        </w:tc>
      </w:tr>
      <w:tr w:rsidR="00AB01F5" w:rsidRPr="00AB01F5" w14:paraId="75E339AD" w14:textId="77777777" w:rsidTr="00543B56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20C5D129" w14:textId="77777777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AB01F5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Datoteke iz parnica 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5FF5DB19" w14:textId="77777777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AB01F5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1 godinu nakon isteka žalbe ili vremena za podnošenje žalbe</w:t>
            </w:r>
          </w:p>
        </w:tc>
      </w:tr>
      <w:tr w:rsidR="00AB01F5" w:rsidRPr="00AB01F5" w14:paraId="1FFA8323" w14:textId="77777777" w:rsidTr="00543B56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29289BC2" w14:textId="77777777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AB01F5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Sudski nalozi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15EC2956" w14:textId="77777777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AB01F5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  <w:tr w:rsidR="00AB01F5" w:rsidRPr="00AB01F5" w14:paraId="05E46A46" w14:textId="77777777" w:rsidTr="00543B56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6885A6B6" w14:textId="0BE23B3C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919" w:type="dxa"/>
            <w:shd w:val="clear" w:color="auto" w:fill="FFFFFF"/>
            <w:vAlign w:val="center"/>
          </w:tcPr>
          <w:p w14:paraId="6A597B84" w14:textId="7F4EC4D6" w:rsidR="00AB01F5" w:rsidRPr="00AB01F5" w:rsidRDefault="00AB01F5" w:rsidP="00AB01F5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4151970C" w14:textId="164A4A9D" w:rsidR="00AB101B" w:rsidRPr="001C3A62" w:rsidRDefault="001C3A62" w:rsidP="001C3A62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</w:rPr>
      </w:pPr>
      <w:r w:rsidRPr="001C3A62">
        <w:rPr>
          <w:rFonts w:ascii="Arial" w:hAnsi="Arial" w:cs="Arial"/>
          <w:b/>
          <w:color w:val="auto"/>
          <w:sz w:val="24"/>
          <w:szCs w:val="24"/>
        </w:rPr>
        <w:t>RAZNO</w:t>
      </w:r>
    </w:p>
    <w:tbl>
      <w:tblPr>
        <w:tblW w:w="10007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5088"/>
        <w:gridCol w:w="4919"/>
      </w:tblGrid>
      <w:tr w:rsidR="001C3A62" w:rsidRPr="001C3A62" w14:paraId="6CC9CCD5" w14:textId="77777777" w:rsidTr="00543B56">
        <w:trPr>
          <w:trHeight w:val="432"/>
        </w:trPr>
        <w:tc>
          <w:tcPr>
            <w:tcW w:w="5088" w:type="dxa"/>
            <w:shd w:val="clear" w:color="auto" w:fill="FFFFFF"/>
            <w:vAlign w:val="center"/>
          </w:tcPr>
          <w:p w14:paraId="40425059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4B112BCA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1C3A62" w:rsidRPr="001C3A62" w14:paraId="0AD97221" w14:textId="77777777" w:rsidTr="00543B56">
        <w:trPr>
          <w:trHeight w:val="432"/>
        </w:trPr>
        <w:tc>
          <w:tcPr>
            <w:tcW w:w="5088" w:type="dxa"/>
            <w:shd w:val="clear" w:color="auto" w:fill="FFFFFF"/>
            <w:vAlign w:val="center"/>
          </w:tcPr>
          <w:p w14:paraId="14C3E92A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Konzultantska izvješća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3AD4A562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2 godine</w:t>
            </w:r>
          </w:p>
        </w:tc>
      </w:tr>
      <w:tr w:rsidR="001C3A62" w:rsidRPr="001C3A62" w14:paraId="3D21214D" w14:textId="77777777" w:rsidTr="00543B56">
        <w:trPr>
          <w:trHeight w:val="432"/>
        </w:trPr>
        <w:tc>
          <w:tcPr>
            <w:tcW w:w="5088" w:type="dxa"/>
            <w:shd w:val="clear" w:color="auto" w:fill="FFFFFF"/>
            <w:vAlign w:val="center"/>
          </w:tcPr>
          <w:p w14:paraId="52FC0114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Materijal od povijesne vrijednosti (uključujući i fotografije, publikacije)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28C232BC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trajan </w:t>
            </w:r>
          </w:p>
        </w:tc>
      </w:tr>
      <w:tr w:rsidR="001C3A62" w:rsidRPr="001C3A62" w14:paraId="39417C23" w14:textId="77777777" w:rsidTr="00543B56">
        <w:trPr>
          <w:trHeight w:val="432"/>
        </w:trPr>
        <w:tc>
          <w:tcPr>
            <w:tcW w:w="5088" w:type="dxa"/>
            <w:shd w:val="clear" w:color="auto" w:fill="FFFFFF"/>
            <w:vAlign w:val="center"/>
          </w:tcPr>
          <w:p w14:paraId="3B0759FE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Priručnici politika i procedura - Original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24144901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Trenutna verzija s poviješću izmjena </w:t>
            </w:r>
          </w:p>
        </w:tc>
      </w:tr>
      <w:tr w:rsidR="001C3A62" w:rsidRPr="001C3A62" w14:paraId="4F4F8D15" w14:textId="77777777" w:rsidTr="00543B56">
        <w:trPr>
          <w:trHeight w:val="432"/>
        </w:trPr>
        <w:tc>
          <w:tcPr>
            <w:tcW w:w="5088" w:type="dxa"/>
            <w:shd w:val="clear" w:color="auto" w:fill="FFFFFF"/>
            <w:vAlign w:val="center"/>
          </w:tcPr>
          <w:p w14:paraId="20441D37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Priručnici politika i procedura - Kopije</w:t>
            </w: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noBreakHyphen/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702179EE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Zadržite samo trenutnu verziju</w:t>
            </w:r>
          </w:p>
        </w:tc>
      </w:tr>
      <w:tr w:rsidR="001C3A62" w:rsidRPr="001C3A62" w14:paraId="64EEE186" w14:textId="77777777" w:rsidTr="00543B56">
        <w:trPr>
          <w:trHeight w:val="432"/>
        </w:trPr>
        <w:tc>
          <w:tcPr>
            <w:tcW w:w="5088" w:type="dxa"/>
            <w:shd w:val="clear" w:color="auto" w:fill="FFFFFF"/>
            <w:vAlign w:val="center"/>
          </w:tcPr>
          <w:p w14:paraId="39E42E94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Godišnja izvješća</w:t>
            </w:r>
          </w:p>
        </w:tc>
        <w:tc>
          <w:tcPr>
            <w:tcW w:w="4919" w:type="dxa"/>
            <w:shd w:val="clear" w:color="auto" w:fill="FFFFFF"/>
            <w:vAlign w:val="center"/>
          </w:tcPr>
          <w:p w14:paraId="01DBB657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</w:tbl>
    <w:p w14:paraId="721C7FA8" w14:textId="77777777" w:rsidR="00AB101B" w:rsidRPr="006B57F2" w:rsidRDefault="00AB101B" w:rsidP="006B57F2">
      <w:pPr>
        <w:spacing w:after="0" w:line="360" w:lineRule="auto"/>
        <w:rPr>
          <w:rFonts w:ascii="Arial" w:hAnsi="Arial" w:cs="Arial"/>
        </w:rPr>
      </w:pPr>
    </w:p>
    <w:p w14:paraId="4A5A37E2" w14:textId="77777777" w:rsidR="006116DB" w:rsidRPr="006B57F2" w:rsidRDefault="006116DB" w:rsidP="00D3528F">
      <w:pPr>
        <w:pStyle w:val="Heading4"/>
        <w:rPr>
          <w:rFonts w:ascii="Arial" w:hAnsi="Arial" w:cs="Arial"/>
        </w:rPr>
      </w:pPr>
      <w:r w:rsidRPr="006B57F2">
        <w:rPr>
          <w:rFonts w:ascii="Arial" w:hAnsi="Arial" w:cs="Arial"/>
        </w:rPr>
        <w:br w:type="page"/>
      </w:r>
    </w:p>
    <w:p w14:paraId="021EA9A7" w14:textId="77777777" w:rsidR="00215AFA" w:rsidRPr="006B57F2" w:rsidRDefault="00215AFA" w:rsidP="006B57F2">
      <w:pPr>
        <w:spacing w:after="0" w:line="360" w:lineRule="auto"/>
        <w:rPr>
          <w:rFonts w:ascii="Arial" w:hAnsi="Arial" w:cs="Arial"/>
          <w:b/>
        </w:rPr>
        <w:sectPr w:rsidR="00215AFA" w:rsidRPr="006B57F2" w:rsidSect="00E97D36">
          <w:footerReference w:type="default" r:id="rId10"/>
          <w:pgSz w:w="11906" w:h="16838" w:code="9"/>
          <w:pgMar w:top="992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5A134CC3" w14:textId="6AB8EE01" w:rsidR="001C3A62" w:rsidRPr="001C3A62" w:rsidRDefault="001C3A62" w:rsidP="001C3A62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  <w:highlight w:val="yellow"/>
        </w:rPr>
      </w:pPr>
      <w:commentRangeStart w:id="7"/>
      <w:r w:rsidRPr="001C3A62">
        <w:rPr>
          <w:rFonts w:ascii="Arial" w:hAnsi="Arial" w:cs="Arial"/>
          <w:b/>
          <w:color w:val="auto"/>
          <w:sz w:val="24"/>
          <w:szCs w:val="24"/>
          <w:highlight w:val="yellow"/>
        </w:rPr>
        <w:lastRenderedPageBreak/>
        <w:t>DOKUMENTI</w:t>
      </w:r>
      <w:commentRangeEnd w:id="7"/>
      <w:r>
        <w:rPr>
          <w:rStyle w:val="CommentReference"/>
          <w:rFonts w:ascii="Cambria" w:eastAsiaTheme="minorEastAsia" w:hAnsi="Cambria" w:cstheme="minorBidi"/>
          <w:color w:val="auto"/>
        </w:rPr>
        <w:commentReference w:id="7"/>
      </w:r>
      <w:r w:rsidRPr="001C3A62">
        <w:rPr>
          <w:rFonts w:ascii="Arial" w:hAnsi="Arial" w:cs="Arial"/>
          <w:b/>
          <w:color w:val="auto"/>
          <w:sz w:val="24"/>
          <w:szCs w:val="24"/>
          <w:highlight w:val="yellow"/>
        </w:rPr>
        <w:t xml:space="preserve"> O PLAĆAMA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5088"/>
        <w:gridCol w:w="4343"/>
      </w:tblGrid>
      <w:tr w:rsidR="001C3A62" w:rsidRPr="001C3A62" w14:paraId="14CE98FD" w14:textId="77777777" w:rsidTr="00233F62">
        <w:trPr>
          <w:trHeight w:val="576"/>
          <w:tblHeader/>
        </w:trPr>
        <w:tc>
          <w:tcPr>
            <w:tcW w:w="5088" w:type="dxa"/>
            <w:shd w:val="clear" w:color="auto" w:fill="FFFFFF"/>
            <w:vAlign w:val="center"/>
          </w:tcPr>
          <w:p w14:paraId="1BCDE067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b/>
                <w:bCs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44268524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1C3A62" w:rsidRPr="001C3A62" w14:paraId="50688BB9" w14:textId="77777777" w:rsidTr="00233F62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54CFCC65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Oduzimanje ovlaštenja zaposlenicima 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42E11828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4 godine nakon prestanka</w:t>
            </w:r>
          </w:p>
        </w:tc>
      </w:tr>
      <w:tr w:rsidR="001C3A62" w:rsidRPr="001C3A62" w14:paraId="3ED3D8E2" w14:textId="77777777" w:rsidTr="00233F62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55C52633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Odbitci od plaće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0757653F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Otpremnine + 7 godina</w:t>
            </w:r>
          </w:p>
        </w:tc>
      </w:tr>
      <w:tr w:rsidR="001C3A62" w:rsidRPr="001C3A62" w14:paraId="61AAC7F2" w14:textId="77777777" w:rsidTr="00233F62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60343C61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Platni obrasci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4EFD2CC1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Otpremnine + 7 godina</w:t>
            </w:r>
          </w:p>
        </w:tc>
      </w:tr>
      <w:tr w:rsidR="001C3A62" w:rsidRPr="001C3A62" w14:paraId="79FEB5A9" w14:textId="77777777" w:rsidTr="00233F62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6FC574F7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Dodaci, prilozi, dodjele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052510B5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Otpremnine + 7 godina</w:t>
            </w:r>
          </w:p>
        </w:tc>
      </w:tr>
      <w:tr w:rsidR="001C3A62" w:rsidRPr="001C3A62" w14:paraId="20A295A3" w14:textId="77777777" w:rsidTr="00233F62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3B8C004B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Evidencija troškova distribucije rada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04F4064E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1C3A62" w:rsidRPr="001C3A62" w14:paraId="11E88F02" w14:textId="77777777" w:rsidTr="00233F62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185343A4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Platni registri (bruto i neto)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4D56B19C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1C3A62" w:rsidRPr="001C3A62" w14:paraId="785E8D6F" w14:textId="77777777" w:rsidTr="00233F62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21C2F155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Vremenske kartice / listovi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4EB106CC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2 godine</w:t>
            </w:r>
          </w:p>
        </w:tc>
      </w:tr>
      <w:tr w:rsidR="001C3A62" w:rsidRPr="001C3A62" w14:paraId="38CFA35B" w14:textId="77777777" w:rsidTr="00233F62">
        <w:trPr>
          <w:trHeight w:val="576"/>
        </w:trPr>
        <w:tc>
          <w:tcPr>
            <w:tcW w:w="5088" w:type="dxa"/>
            <w:shd w:val="clear" w:color="auto" w:fill="FFFFFF"/>
            <w:vAlign w:val="center"/>
          </w:tcPr>
          <w:p w14:paraId="5E64C68C" w14:textId="538F8783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Neostvareno zapisi plaće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5B21C000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6 godina</w:t>
            </w:r>
          </w:p>
        </w:tc>
      </w:tr>
    </w:tbl>
    <w:p w14:paraId="67522455" w14:textId="2353F4E9" w:rsidR="001C3A62" w:rsidRDefault="001C3A62" w:rsidP="001C3A62">
      <w:pPr>
        <w:ind w:firstLine="708"/>
      </w:pPr>
    </w:p>
    <w:p w14:paraId="66E7566C" w14:textId="75ED34A6" w:rsidR="001C3A62" w:rsidRDefault="008D6679" w:rsidP="001C3A62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MIROVINSKI DOKUMENTI I PRATEĆI PODACI O ZAPOSLENICIMA</w:t>
      </w:r>
    </w:p>
    <w:p w14:paraId="7FB2A84D" w14:textId="03EF9B18" w:rsidR="001C3A62" w:rsidRDefault="001C3A62" w:rsidP="001C3A62"/>
    <w:p w14:paraId="7EFD95D1" w14:textId="164479F9" w:rsidR="001C3A62" w:rsidRPr="001C3A62" w:rsidRDefault="001C3A62" w:rsidP="001C3A62">
      <w:pPr>
        <w:tabs>
          <w:tab w:val="left" w:pos="500"/>
          <w:tab w:val="left" w:pos="720"/>
          <w:tab w:val="left" w:pos="1440"/>
        </w:tabs>
        <w:suppressAutoHyphens/>
        <w:spacing w:after="0"/>
        <w:ind w:left="500"/>
        <w:textAlignment w:val="baseline"/>
        <w:rPr>
          <w:rFonts w:ascii="Arial" w:eastAsia="Times New Roman" w:hAnsi="Arial" w:cs="Arial"/>
          <w:color w:val="00000A"/>
          <w:kern w:val="1"/>
          <w:lang w:eastAsia="zh-CN"/>
        </w:rPr>
      </w:pPr>
      <w:r w:rsidRPr="001C3A62">
        <w:rPr>
          <w:rFonts w:ascii="Arial" w:eastAsia="Times New Roman" w:hAnsi="Arial" w:cs="Arial"/>
          <w:b/>
          <w:bCs/>
          <w:color w:val="00000A"/>
          <w:kern w:val="1"/>
          <w:lang w:eastAsia="zh-CN"/>
        </w:rPr>
        <w:t xml:space="preserve">Opći princip: </w:t>
      </w:r>
    </w:p>
    <w:p w14:paraId="61697E24" w14:textId="77777777" w:rsidR="001C3A62" w:rsidRPr="001C3A62" w:rsidRDefault="001C3A62" w:rsidP="001C3A62">
      <w:pPr>
        <w:tabs>
          <w:tab w:val="left" w:pos="720"/>
          <w:tab w:val="left" w:pos="1440"/>
        </w:tabs>
        <w:suppressAutoHyphens/>
        <w:spacing w:after="0"/>
        <w:ind w:left="1008"/>
        <w:jc w:val="left"/>
        <w:textAlignment w:val="baseline"/>
        <w:rPr>
          <w:rFonts w:ascii="Arial" w:eastAsia="Times New Roman" w:hAnsi="Arial" w:cs="Arial"/>
          <w:color w:val="00000A"/>
          <w:kern w:val="1"/>
          <w:lang w:eastAsia="zh-CN"/>
        </w:rPr>
      </w:pP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5088"/>
        <w:gridCol w:w="4343"/>
      </w:tblGrid>
      <w:tr w:rsidR="001C3A62" w:rsidRPr="001C3A62" w14:paraId="50C024D5" w14:textId="77777777" w:rsidTr="00233F62">
        <w:trPr>
          <w:trHeight w:val="460"/>
        </w:trPr>
        <w:tc>
          <w:tcPr>
            <w:tcW w:w="5088" w:type="dxa"/>
            <w:shd w:val="clear" w:color="auto" w:fill="FFFFFF"/>
            <w:vAlign w:val="center"/>
          </w:tcPr>
          <w:p w14:paraId="271917CD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b/>
                <w:bCs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08B2DC75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1C3A62" w:rsidRPr="001C3A62" w14:paraId="3685F310" w14:textId="77777777" w:rsidTr="00233F62">
        <w:tc>
          <w:tcPr>
            <w:tcW w:w="5088" w:type="dxa"/>
            <w:shd w:val="clear" w:color="auto" w:fill="FFFFFF"/>
            <w:vAlign w:val="center"/>
          </w:tcPr>
          <w:p w14:paraId="7651DF49" w14:textId="77777777" w:rsidR="001C3A62" w:rsidRPr="001C3A62" w:rsidRDefault="001C3A62" w:rsidP="001C3A62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3DEFE08A" w14:textId="77777777" w:rsidR="001C3A62" w:rsidRPr="001C3A62" w:rsidRDefault="001C3A62" w:rsidP="001C3A62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</w:pPr>
          </w:p>
        </w:tc>
      </w:tr>
      <w:tr w:rsidR="001C3A62" w:rsidRPr="001C3A62" w14:paraId="4A5EA979" w14:textId="77777777" w:rsidTr="00233F62">
        <w:trPr>
          <w:trHeight w:val="420"/>
        </w:trPr>
        <w:tc>
          <w:tcPr>
            <w:tcW w:w="5088" w:type="dxa"/>
            <w:shd w:val="clear" w:color="auto" w:fill="FFFFFF"/>
            <w:vAlign w:val="center"/>
          </w:tcPr>
          <w:p w14:paraId="4BCA79FD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Zapisi o umirovljenju i mirovinama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31B6BC32" w14:textId="77777777" w:rsidR="001C3A62" w:rsidRPr="001C3A62" w:rsidRDefault="001C3A62" w:rsidP="001C3A62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1C3A62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</w:tbl>
    <w:p w14:paraId="1A1DAAC8" w14:textId="5C081182" w:rsidR="001C3A62" w:rsidRDefault="001C3A62" w:rsidP="001C3A62">
      <w:pPr>
        <w:ind w:firstLine="708"/>
      </w:pPr>
    </w:p>
    <w:p w14:paraId="3C949014" w14:textId="7D0441E4" w:rsidR="008D6679" w:rsidRDefault="001C3A62" w:rsidP="001C3A62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</w:rPr>
      </w:pPr>
      <w:r w:rsidRPr="001C3A62">
        <w:rPr>
          <w:rFonts w:ascii="Arial" w:hAnsi="Arial" w:cs="Arial"/>
          <w:b/>
          <w:color w:val="auto"/>
          <w:sz w:val="24"/>
          <w:szCs w:val="24"/>
        </w:rPr>
        <w:t>KADROVSKA EVIDENCIJA</w:t>
      </w:r>
    </w:p>
    <w:p w14:paraId="2760C7CF" w14:textId="46DE0CF7" w:rsidR="008D6679" w:rsidRDefault="008D6679" w:rsidP="008D6679"/>
    <w:tbl>
      <w:tblPr>
        <w:tblW w:w="9431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5088"/>
        <w:gridCol w:w="4343"/>
      </w:tblGrid>
      <w:tr w:rsidR="008D6679" w:rsidRPr="008D6679" w14:paraId="546718C7" w14:textId="77777777" w:rsidTr="00543B56">
        <w:trPr>
          <w:cantSplit/>
          <w:trHeight w:val="570"/>
          <w:tblHeader/>
        </w:trPr>
        <w:tc>
          <w:tcPr>
            <w:tcW w:w="5088" w:type="dxa"/>
            <w:shd w:val="clear" w:color="auto" w:fill="FFFFFF"/>
            <w:vAlign w:val="center"/>
          </w:tcPr>
          <w:p w14:paraId="741639AD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13AFA55A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8D6679" w:rsidRPr="008D6679" w14:paraId="03FC2AC1" w14:textId="77777777" w:rsidTr="00543B56">
        <w:tc>
          <w:tcPr>
            <w:tcW w:w="5088" w:type="dxa"/>
            <w:shd w:val="clear" w:color="auto" w:fill="FFFFFF"/>
            <w:vAlign w:val="center"/>
          </w:tcPr>
          <w:p w14:paraId="122E7525" w14:textId="4D4B601B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Bonusi / Poticaji / Nagrade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1B50C0AB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8D6679" w:rsidRPr="008D6679" w14:paraId="27A0F465" w14:textId="77777777" w:rsidTr="00543B56">
        <w:tc>
          <w:tcPr>
            <w:tcW w:w="5088" w:type="dxa"/>
            <w:shd w:val="clear" w:color="auto" w:fill="FFFFFF"/>
            <w:vAlign w:val="center"/>
          </w:tcPr>
          <w:p w14:paraId="7C00DE4A" w14:textId="77777777" w:rsidR="008D6679" w:rsidRPr="008D6679" w:rsidRDefault="008D6679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485CB538" w14:textId="77777777" w:rsidR="008D6679" w:rsidRPr="008D6679" w:rsidRDefault="008D6679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</w:tr>
      <w:tr w:rsidR="008D6679" w:rsidRPr="008D6679" w14:paraId="107ED253" w14:textId="77777777" w:rsidTr="00543B56">
        <w:tc>
          <w:tcPr>
            <w:tcW w:w="5088" w:type="dxa"/>
            <w:shd w:val="clear" w:color="auto" w:fill="FFFFFF"/>
            <w:vAlign w:val="center"/>
          </w:tcPr>
          <w:p w14:paraId="64CC925E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Izvješća informacija o poslodavcu 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17180B86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2 godine nakon smijeniti i podnošenje (što god je duže)</w:t>
            </w:r>
          </w:p>
        </w:tc>
      </w:tr>
      <w:tr w:rsidR="008D6679" w:rsidRPr="008D6679" w14:paraId="25A10DBF" w14:textId="77777777" w:rsidTr="00543B56">
        <w:tc>
          <w:tcPr>
            <w:tcW w:w="5088" w:type="dxa"/>
            <w:shd w:val="clear" w:color="auto" w:fill="FFFFFF"/>
            <w:vAlign w:val="center"/>
          </w:tcPr>
          <w:p w14:paraId="6C5767EE" w14:textId="77777777" w:rsidR="008D6679" w:rsidRPr="008D6679" w:rsidRDefault="008D6679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703B14FC" w14:textId="77777777" w:rsidR="008D6679" w:rsidRPr="008D6679" w:rsidRDefault="008D6679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</w:tr>
      <w:tr w:rsidR="008D6679" w:rsidRPr="008D6679" w14:paraId="39BFDC76" w14:textId="77777777" w:rsidTr="00543B56">
        <w:tc>
          <w:tcPr>
            <w:tcW w:w="5088" w:type="dxa"/>
            <w:shd w:val="clear" w:color="auto" w:fill="FFFFFF"/>
            <w:vAlign w:val="center"/>
          </w:tcPr>
          <w:p w14:paraId="2E991827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Evidencija zaposlenika o zaradi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424059BF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Rastava + 7 godina</w:t>
            </w:r>
          </w:p>
        </w:tc>
      </w:tr>
      <w:tr w:rsidR="008D6679" w:rsidRPr="008D6679" w14:paraId="747B1941" w14:textId="77777777" w:rsidTr="00543B56">
        <w:tc>
          <w:tcPr>
            <w:tcW w:w="5088" w:type="dxa"/>
            <w:shd w:val="clear" w:color="auto" w:fill="FFFFFF"/>
            <w:vAlign w:val="center"/>
          </w:tcPr>
          <w:p w14:paraId="1079802C" w14:textId="77777777" w:rsidR="008D6679" w:rsidRPr="008D6679" w:rsidRDefault="008D6679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2036E1A4" w14:textId="77777777" w:rsidR="008D6679" w:rsidRPr="008D6679" w:rsidRDefault="008D6679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</w:tr>
      <w:tr w:rsidR="008D6679" w:rsidRPr="008D6679" w14:paraId="5CA8C920" w14:textId="77777777" w:rsidTr="00543B56">
        <w:tc>
          <w:tcPr>
            <w:tcW w:w="5088" w:type="dxa"/>
            <w:shd w:val="clear" w:color="auto" w:fill="FFFFFF"/>
            <w:vAlign w:val="center"/>
          </w:tcPr>
          <w:p w14:paraId="3184DA29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Priručnici zaposlenika 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50B220FF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1 primjerak čuva se trajno</w:t>
            </w:r>
          </w:p>
        </w:tc>
      </w:tr>
      <w:tr w:rsidR="008D6679" w:rsidRPr="008D6679" w14:paraId="58F910B1" w14:textId="77777777" w:rsidTr="00543B56">
        <w:tc>
          <w:tcPr>
            <w:tcW w:w="5088" w:type="dxa"/>
            <w:shd w:val="clear" w:color="auto" w:fill="FFFFFF"/>
            <w:vAlign w:val="center"/>
          </w:tcPr>
          <w:p w14:paraId="5238BF71" w14:textId="77777777" w:rsidR="008D6679" w:rsidRPr="008D6679" w:rsidRDefault="008D6679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661544B0" w14:textId="77777777" w:rsidR="008D6679" w:rsidRPr="008D6679" w:rsidRDefault="008D6679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</w:p>
        </w:tc>
      </w:tr>
      <w:tr w:rsidR="00543B56" w:rsidRPr="008D6679" w14:paraId="5CBC56F9" w14:textId="77777777" w:rsidTr="00543B56">
        <w:tc>
          <w:tcPr>
            <w:tcW w:w="5088" w:type="dxa"/>
            <w:shd w:val="clear" w:color="auto" w:fill="FFFFFF"/>
            <w:vAlign w:val="center"/>
          </w:tcPr>
          <w:p w14:paraId="660240B2" w14:textId="22EEAB2D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7F78EA2A" w14:textId="2FC13A84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543B56" w:rsidRPr="008D6679" w14:paraId="22098C71" w14:textId="77777777" w:rsidTr="00543B56">
        <w:tc>
          <w:tcPr>
            <w:tcW w:w="5088" w:type="dxa"/>
            <w:shd w:val="clear" w:color="auto" w:fill="FFFFFF"/>
            <w:vAlign w:val="center"/>
          </w:tcPr>
          <w:p w14:paraId="40618944" w14:textId="05B6C914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Evidencija zaposlenika (uključujući evidencije individualnog pohađanja, obrasce, zapisi promjene posla ili statusa, ocjene uspješnosti, otpremnine, informacije o odbitku, nagrade, zapisa rezultata ispitivanja, obuke i kvalifikacija)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78DBC460" w14:textId="504CC2AE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6 godina nakon razdvajanja</w:t>
            </w:r>
          </w:p>
        </w:tc>
      </w:tr>
      <w:tr w:rsidR="00543B56" w:rsidRPr="008D6679" w14:paraId="0DD2BC18" w14:textId="77777777" w:rsidTr="00543B56">
        <w:tc>
          <w:tcPr>
            <w:tcW w:w="5088" w:type="dxa"/>
            <w:shd w:val="clear" w:color="auto" w:fill="FFFFFF"/>
            <w:vAlign w:val="center"/>
          </w:tcPr>
          <w:p w14:paraId="635D7E60" w14:textId="2BD572D1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14C612FA" w14:textId="36A27B17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543B56" w:rsidRPr="008D6679" w14:paraId="39CAB62C" w14:textId="77777777" w:rsidTr="00543B56">
        <w:tc>
          <w:tcPr>
            <w:tcW w:w="5088" w:type="dxa"/>
            <w:shd w:val="clear" w:color="auto" w:fill="FFFFFF"/>
            <w:vAlign w:val="center"/>
          </w:tcPr>
          <w:p w14:paraId="68868BD4" w14:textId="1258FFEB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Ugovori o zapošljavanju – Individualna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0CAF3D2E" w14:textId="7B5E96AF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 nakon razdvajanja</w:t>
            </w:r>
          </w:p>
        </w:tc>
      </w:tr>
      <w:tr w:rsidR="00543B56" w:rsidRPr="008D6679" w14:paraId="73CE73BA" w14:textId="77777777" w:rsidTr="00543B56">
        <w:tc>
          <w:tcPr>
            <w:tcW w:w="5088" w:type="dxa"/>
            <w:shd w:val="clear" w:color="auto" w:fill="FFFFFF"/>
            <w:vAlign w:val="center"/>
          </w:tcPr>
          <w:p w14:paraId="30BB931F" w14:textId="76C7C03E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2707DDA3" w14:textId="6826F059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543B56" w:rsidRPr="008D6679" w14:paraId="7E9C8F39" w14:textId="77777777" w:rsidTr="00543B56">
        <w:tc>
          <w:tcPr>
            <w:tcW w:w="5088" w:type="dxa"/>
            <w:shd w:val="clear" w:color="auto" w:fill="FFFFFF"/>
            <w:vAlign w:val="center"/>
          </w:tcPr>
          <w:p w14:paraId="523AABA4" w14:textId="38DF80D7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lastRenderedPageBreak/>
              <w:t xml:space="preserve">Zapisi o zapošljavanju 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2FD7A332" w14:textId="715E9144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3 godine od datuma odluke o zapošljavanju</w:t>
            </w:r>
          </w:p>
        </w:tc>
      </w:tr>
      <w:tr w:rsidR="00543B56" w:rsidRPr="008D6679" w14:paraId="12AF9F1A" w14:textId="77777777" w:rsidTr="00543B56">
        <w:tc>
          <w:tcPr>
            <w:tcW w:w="5088" w:type="dxa"/>
            <w:shd w:val="clear" w:color="auto" w:fill="FFFFFF"/>
            <w:vAlign w:val="center"/>
          </w:tcPr>
          <w:p w14:paraId="572F8AA5" w14:textId="53F7E3C0" w:rsidR="00543B56" w:rsidRPr="008D6679" w:rsidRDefault="00543B56" w:rsidP="00543B56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55E6CF68" w14:textId="67E914F0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543B56" w:rsidRPr="008D6679" w14:paraId="4CB1E753" w14:textId="77777777" w:rsidTr="00543B56">
        <w:tc>
          <w:tcPr>
            <w:tcW w:w="5088" w:type="dxa"/>
            <w:shd w:val="clear" w:color="auto" w:fill="FFFFFF"/>
            <w:vAlign w:val="center"/>
          </w:tcPr>
          <w:p w14:paraId="76776582" w14:textId="2AC8D415" w:rsidR="00543B56" w:rsidRPr="008D6679" w:rsidRDefault="00964C82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Zapisi o zapošljavanju</w:t>
            </w:r>
            <w:r w:rsidR="00543B56"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 – svi nezaposleni podnositelji zahtjeva (uključujući sve njihove aplikacije, životopisi, i zamolbe, bilo poželjni ili nepoželjni, rezultate post ponuda, psiholoških testova, rezultatima pozadinske istrage, kao i pripadajuća korespondencija)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5D7E2DDA" w14:textId="5520AAD6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2-4 godina (4 godine, ako datoteka sadrži bilo koju korespondenciju koja se može tumačiti kao ponuda)</w:t>
            </w:r>
          </w:p>
        </w:tc>
      </w:tr>
      <w:tr w:rsidR="00543B56" w:rsidRPr="008D6679" w14:paraId="517F72EB" w14:textId="77777777" w:rsidTr="00543B56">
        <w:tc>
          <w:tcPr>
            <w:tcW w:w="5088" w:type="dxa"/>
            <w:shd w:val="clear" w:color="auto" w:fill="FFFFFF"/>
            <w:vAlign w:val="center"/>
          </w:tcPr>
          <w:p w14:paraId="600440E7" w14:textId="6146C029" w:rsidR="00543B56" w:rsidRPr="008D6679" w:rsidRDefault="00543B56" w:rsidP="008D6679">
            <w:pPr>
              <w:keepNext/>
              <w:keepLines/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1E3AD163" w14:textId="7246DEBA" w:rsidR="00543B56" w:rsidRPr="008D6679" w:rsidRDefault="00543B56" w:rsidP="008D6679">
            <w:pPr>
              <w:keepNext/>
              <w:keepLines/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543B56" w:rsidRPr="008D6679" w14:paraId="52531A47" w14:textId="77777777" w:rsidTr="00543B56">
        <w:tc>
          <w:tcPr>
            <w:tcW w:w="5088" w:type="dxa"/>
            <w:shd w:val="clear" w:color="auto" w:fill="FFFFFF"/>
            <w:vAlign w:val="center"/>
          </w:tcPr>
          <w:p w14:paraId="216884CE" w14:textId="23DB6CC0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Opis posla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41BB87BC" w14:textId="33E7B9DF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3 godine poslije zamjene</w:t>
            </w:r>
          </w:p>
        </w:tc>
      </w:tr>
      <w:tr w:rsidR="00543B56" w:rsidRPr="008D6679" w14:paraId="2D672206" w14:textId="77777777" w:rsidTr="00543B56">
        <w:tc>
          <w:tcPr>
            <w:tcW w:w="5088" w:type="dxa"/>
            <w:shd w:val="clear" w:color="auto" w:fill="FFFFFF"/>
            <w:vAlign w:val="center"/>
          </w:tcPr>
          <w:p w14:paraId="5923ED9C" w14:textId="5BD27BB9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525F4F04" w14:textId="34E14EA3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543B56" w:rsidRPr="008D6679" w14:paraId="26EEB782" w14:textId="77777777" w:rsidTr="00543B56">
        <w:tc>
          <w:tcPr>
            <w:tcW w:w="5088" w:type="dxa"/>
            <w:shd w:val="clear" w:color="auto" w:fill="FFFFFF"/>
            <w:vAlign w:val="center"/>
          </w:tcPr>
          <w:p w14:paraId="6891044A" w14:textId="4292824E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Zapisi broja zaposlenika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1E5E68FF" w14:textId="099DC1EE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3 godine</w:t>
            </w:r>
          </w:p>
        </w:tc>
      </w:tr>
      <w:tr w:rsidR="00543B56" w:rsidRPr="008D6679" w14:paraId="2B5AECC4" w14:textId="77777777" w:rsidTr="00543B56">
        <w:tc>
          <w:tcPr>
            <w:tcW w:w="5088" w:type="dxa"/>
            <w:shd w:val="clear" w:color="auto" w:fill="FFFFFF"/>
            <w:vAlign w:val="center"/>
          </w:tcPr>
          <w:p w14:paraId="2F02CAE6" w14:textId="042587E7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192E96C6" w14:textId="2EDB647D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  <w:tr w:rsidR="00543B56" w:rsidRPr="008D6679" w14:paraId="2CC10833" w14:textId="77777777" w:rsidTr="00543B56">
        <w:tc>
          <w:tcPr>
            <w:tcW w:w="5088" w:type="dxa"/>
            <w:shd w:val="clear" w:color="auto" w:fill="FFFFFF"/>
            <w:vAlign w:val="center"/>
          </w:tcPr>
          <w:p w14:paraId="5A39F5F1" w14:textId="31AAD266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highlight w:val="yellow"/>
                <w:lang w:eastAsia="zh-CN"/>
              </w:rPr>
              <w:t>Obrasci</w:t>
            </w:r>
          </w:p>
        </w:tc>
        <w:tc>
          <w:tcPr>
            <w:tcW w:w="4343" w:type="dxa"/>
            <w:shd w:val="clear" w:color="auto" w:fill="FFFFFF"/>
            <w:vAlign w:val="center"/>
          </w:tcPr>
          <w:p w14:paraId="7C9CF71D" w14:textId="0156555F" w:rsidR="00543B56" w:rsidRPr="008D6679" w:rsidRDefault="00543B56" w:rsidP="008D6679">
            <w:pPr>
              <w:suppressAutoHyphens/>
              <w:snapToGrid w:val="0"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3 godine nakon zapošljavanja, ili 1 godinu nakon odvajanja ako kasnije</w:t>
            </w:r>
          </w:p>
        </w:tc>
      </w:tr>
      <w:tr w:rsidR="00543B56" w:rsidRPr="008D6679" w14:paraId="208370F5" w14:textId="77777777" w:rsidTr="00543B56">
        <w:tc>
          <w:tcPr>
            <w:tcW w:w="5088" w:type="dxa"/>
            <w:shd w:val="clear" w:color="auto" w:fill="FFFFFF"/>
            <w:vAlign w:val="center"/>
          </w:tcPr>
          <w:p w14:paraId="04645F54" w14:textId="695C354E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4343" w:type="dxa"/>
            <w:shd w:val="clear" w:color="auto" w:fill="FFFFFF"/>
            <w:vAlign w:val="center"/>
          </w:tcPr>
          <w:p w14:paraId="19A9C1FB" w14:textId="396B6DB3" w:rsidR="00543B56" w:rsidRPr="008D6679" w:rsidRDefault="00543B56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4FA4457C" w14:textId="5AF8ED17" w:rsidR="008D6679" w:rsidRDefault="008D6679" w:rsidP="008D6679">
      <w:pPr>
        <w:ind w:firstLine="708"/>
        <w:rPr>
          <w:rFonts w:ascii="Arial" w:hAnsi="Arial" w:cs="Arial"/>
        </w:rPr>
      </w:pPr>
    </w:p>
    <w:p w14:paraId="2BC63475" w14:textId="77777777" w:rsidR="008D6679" w:rsidRPr="008D6679" w:rsidRDefault="008D6679" w:rsidP="008D6679">
      <w:pPr>
        <w:rPr>
          <w:rFonts w:ascii="Arial" w:hAnsi="Arial" w:cs="Arial"/>
        </w:rPr>
      </w:pPr>
    </w:p>
    <w:p w14:paraId="3DC9E8BC" w14:textId="02F2E77E" w:rsidR="008D6679" w:rsidRPr="008D6679" w:rsidRDefault="008D6679" w:rsidP="008D6679">
      <w:pPr>
        <w:pStyle w:val="Heading2"/>
        <w:numPr>
          <w:ilvl w:val="0"/>
          <w:numId w:val="30"/>
        </w:numPr>
        <w:rPr>
          <w:rFonts w:ascii="Arial" w:hAnsi="Arial" w:cs="Arial"/>
          <w:b/>
          <w:color w:val="auto"/>
          <w:sz w:val="24"/>
          <w:szCs w:val="24"/>
          <w:highlight w:val="yellow"/>
        </w:rPr>
      </w:pPr>
      <w:r w:rsidRPr="008D6679">
        <w:rPr>
          <w:rFonts w:ascii="Arial" w:hAnsi="Arial" w:cs="Arial"/>
          <w:b/>
          <w:color w:val="auto"/>
          <w:sz w:val="24"/>
          <w:szCs w:val="24"/>
          <w:highlight w:val="yellow"/>
        </w:rPr>
        <w:t>POREZNE EVIDENCIJE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5103"/>
        <w:gridCol w:w="4328"/>
      </w:tblGrid>
      <w:tr w:rsidR="008D6679" w:rsidRPr="008D6679" w14:paraId="55C4BEFD" w14:textId="77777777" w:rsidTr="00233F62">
        <w:trPr>
          <w:trHeight w:val="576"/>
          <w:tblHeader/>
        </w:trPr>
        <w:tc>
          <w:tcPr>
            <w:tcW w:w="5103" w:type="dxa"/>
            <w:shd w:val="clear" w:color="auto" w:fill="FFFFFF"/>
            <w:vAlign w:val="center"/>
          </w:tcPr>
          <w:p w14:paraId="05F24500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b/>
                <w:bCs/>
                <w:color w:val="00000A"/>
                <w:kern w:val="1"/>
                <w:lang w:eastAsia="zh-CN"/>
              </w:rPr>
              <w:t>Vrsta zapisa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3A4DCD2B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b/>
                <w:color w:val="00000A"/>
                <w:kern w:val="1"/>
                <w:lang w:eastAsia="zh-CN"/>
              </w:rPr>
              <w:t>Razdoblje zadržavanja</w:t>
            </w:r>
          </w:p>
        </w:tc>
      </w:tr>
      <w:tr w:rsidR="008D6679" w:rsidRPr="008D6679" w14:paraId="4100631A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77DFDDFA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Dokumenti oslobođenja od poreza i pripadajuća korespondencija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6253B981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  <w:tr w:rsidR="008D6679" w:rsidRPr="008D6679" w14:paraId="6C0D4C7E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46E6C319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Presude o porezu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1DD76A14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  <w:tr w:rsidR="008D6679" w:rsidRPr="008D6679" w14:paraId="39BFE376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553C65B3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Zapisi trošarina 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09165B79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8D6679" w:rsidRPr="008D6679" w14:paraId="32005722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1185E9AE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Platne porezne evidencije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59627A72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8D6679" w:rsidRPr="008D6679" w14:paraId="1AC7C514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521B8685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Porezni računi, potvrde, izvještaji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05048DFD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8D6679" w:rsidRPr="008D6679" w14:paraId="594E64D8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7CE06382" w14:textId="0FA55320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Porezne prijave </w:t>
            </w:r>
            <w:r w:rsidR="00543B56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na dohodak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47566ADC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  <w:tr w:rsidR="008D6679" w:rsidRPr="008D6679" w14:paraId="63D5A4A3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2F7F9407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Porezna obrasci - Originali</w:t>
            </w: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noBreakHyphen/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4C5E970D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8D6679" w:rsidRPr="008D6679" w14:paraId="0F51C982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1619F608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Prodaja /korištenje porezne evidencije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7D004B32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7 godina</w:t>
            </w:r>
          </w:p>
        </w:tc>
      </w:tr>
      <w:tr w:rsidR="008D6679" w:rsidRPr="008D6679" w14:paraId="7FC2892C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4FAC3BF2" w14:textId="43AC709D" w:rsidR="008D6679" w:rsidRPr="008D6679" w:rsidRDefault="008D6679" w:rsidP="00543B56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Godišnj</w:t>
            </w:r>
            <w:r w:rsidR="00543B56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e</w:t>
            </w: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 xml:space="preserve"> informacije o povratu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1D8483D7" w14:textId="77777777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  <w:r w:rsidRPr="008D6679">
              <w:rPr>
                <w:rFonts w:ascii="Arial" w:eastAsia="Times New Roman" w:hAnsi="Arial" w:cs="Arial"/>
                <w:color w:val="00000A"/>
                <w:kern w:val="1"/>
                <w:lang w:eastAsia="zh-CN"/>
              </w:rPr>
              <w:t>trajan</w:t>
            </w:r>
          </w:p>
        </w:tc>
      </w:tr>
      <w:tr w:rsidR="008D6679" w:rsidRPr="008D6679" w14:paraId="0A0E8219" w14:textId="77777777" w:rsidTr="00233F62">
        <w:trPr>
          <w:trHeight w:val="576"/>
        </w:trPr>
        <w:tc>
          <w:tcPr>
            <w:tcW w:w="5103" w:type="dxa"/>
            <w:shd w:val="clear" w:color="auto" w:fill="FFFFFF"/>
            <w:vAlign w:val="center"/>
          </w:tcPr>
          <w:p w14:paraId="6515546B" w14:textId="78218426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14:paraId="7E547B63" w14:textId="7C919582" w:rsidR="008D6679" w:rsidRPr="008D6679" w:rsidRDefault="008D6679" w:rsidP="008D6679">
            <w:pPr>
              <w:suppressAutoHyphens/>
              <w:spacing w:after="0"/>
              <w:jc w:val="left"/>
              <w:textAlignment w:val="baseline"/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30CB427A" w14:textId="01EEB607" w:rsidR="0025016B" w:rsidRPr="008D6679" w:rsidRDefault="0025016B" w:rsidP="008D6679">
      <w:pPr>
        <w:tabs>
          <w:tab w:val="left" w:pos="960"/>
        </w:tabs>
      </w:pPr>
    </w:p>
    <w:sectPr w:rsidR="0025016B" w:rsidRPr="008D6679" w:rsidSect="00215AFA">
      <w:type w:val="continuous"/>
      <w:pgSz w:w="11906" w:h="16838" w:code="9"/>
      <w:pgMar w:top="992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na Colić" w:date="2018-07-10T16:09:00Z" w:initials="MC">
    <w:p w14:paraId="2D92FC69" w14:textId="5757F214" w:rsidR="006F1E2E" w:rsidRDefault="006F1E2E">
      <w:pPr>
        <w:pStyle w:val="CommentText"/>
      </w:pPr>
      <w:r>
        <w:rPr>
          <w:rStyle w:val="CommentReference"/>
        </w:rPr>
        <w:annotationRef/>
      </w:r>
      <w:r>
        <w:t>TRAJNO? Ugovori s klijentima</w:t>
      </w:r>
    </w:p>
  </w:comment>
  <w:comment w:id="1" w:author="Marina Colić" w:date="2018-07-10T16:10:00Z" w:initials="MC">
    <w:p w14:paraId="63EECCB2" w14:textId="6329DD06" w:rsidR="006F1E2E" w:rsidRDefault="006F1E2E">
      <w:pPr>
        <w:pStyle w:val="CommentText"/>
      </w:pPr>
      <w:r>
        <w:rPr>
          <w:rStyle w:val="CommentReference"/>
        </w:rPr>
        <w:annotationRef/>
      </w:r>
      <w:r>
        <w:t>Ili trajno?</w:t>
      </w:r>
    </w:p>
  </w:comment>
  <w:comment w:id="2" w:author="Marina Colić" w:date="2018-07-10T16:18:00Z" w:initials="MC">
    <w:p w14:paraId="22A3F538" w14:textId="7E512552" w:rsidR="006C278A" w:rsidRDefault="006C278A">
      <w:pPr>
        <w:pStyle w:val="CommentText"/>
      </w:pPr>
      <w:r>
        <w:rPr>
          <w:rStyle w:val="CommentReference"/>
        </w:rPr>
        <w:annotationRef/>
      </w:r>
      <w:r>
        <w:t xml:space="preserve">Trebam vidjeti sve vezano uz arhiviranje </w:t>
      </w:r>
      <w:proofErr w:type="spellStart"/>
      <w:r>
        <w:t>mailova</w:t>
      </w:r>
      <w:proofErr w:type="spellEnd"/>
    </w:p>
  </w:comment>
  <w:comment w:id="3" w:author="Marina Colić" w:date="2018-07-10T16:26:00Z" w:initials="MC">
    <w:p w14:paraId="62A76362" w14:textId="1651D395" w:rsidR="006C278A" w:rsidRDefault="006C278A">
      <w:pPr>
        <w:pStyle w:val="CommentText"/>
      </w:pPr>
      <w:r>
        <w:rPr>
          <w:rStyle w:val="CommentReference"/>
        </w:rPr>
        <w:annotationRef/>
      </w:r>
      <w:r>
        <w:t xml:space="preserve">Mislim da se ovo više ne radi od kad smo na </w:t>
      </w:r>
      <w:proofErr w:type="spellStart"/>
      <w:r>
        <w:t>cloudu</w:t>
      </w:r>
      <w:proofErr w:type="spellEnd"/>
    </w:p>
  </w:comment>
  <w:comment w:id="4" w:author="Marina Colić" w:date="2018-07-10T16:27:00Z" w:initials="MC">
    <w:p w14:paraId="2F7B249C" w14:textId="0D324945" w:rsidR="00D270A8" w:rsidRDefault="00D270A8">
      <w:pPr>
        <w:pStyle w:val="CommentText"/>
      </w:pPr>
      <w:r>
        <w:rPr>
          <w:rStyle w:val="CommentReference"/>
        </w:rPr>
        <w:annotationRef/>
      </w:r>
      <w:r>
        <w:t>Koliko je to potrebno raditi?</w:t>
      </w:r>
    </w:p>
  </w:comment>
  <w:comment w:id="5" w:author="Marina Colić" w:date="2018-07-10T16:46:00Z" w:initials="MC">
    <w:p w14:paraId="3B433BED" w14:textId="59C35B08" w:rsidR="00D7275E" w:rsidRDefault="00AB01F5">
      <w:pPr>
        <w:pStyle w:val="CommentText"/>
      </w:pPr>
      <w:r>
        <w:rPr>
          <w:rStyle w:val="CommentReference"/>
        </w:rPr>
        <w:annotationRef/>
      </w:r>
      <w:r>
        <w:t>Trebalo bi samo opisno napisati o čemu se radi i koliko čuvamo</w:t>
      </w:r>
      <w:r w:rsidR="00D7275E">
        <w:t xml:space="preserve">, ili je dovoljno </w:t>
      </w:r>
      <w:r w:rsidR="00D7275E">
        <w:t>ovako?</w:t>
      </w:r>
      <w:bookmarkStart w:id="6" w:name="_GoBack"/>
      <w:bookmarkEnd w:id="6"/>
    </w:p>
  </w:comment>
  <w:comment w:id="7" w:author="Marina Colić" w:date="2018-07-10T16:53:00Z" w:initials="MC">
    <w:p w14:paraId="444E7CB0" w14:textId="4D9D3701" w:rsidR="001C3A62" w:rsidRDefault="001C3A62">
      <w:pPr>
        <w:pStyle w:val="CommentText"/>
      </w:pPr>
      <w:r>
        <w:rPr>
          <w:rStyle w:val="CommentReference"/>
        </w:rPr>
        <w:annotationRef/>
      </w:r>
      <w:r>
        <w:t>Provjeriti razdoblja čuvanja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92FC69" w15:done="0"/>
  <w15:commentEx w15:paraId="63EECCB2" w15:done="0"/>
  <w15:commentEx w15:paraId="22A3F538" w15:done="0"/>
  <w15:commentEx w15:paraId="62A76362" w15:done="0"/>
  <w15:commentEx w15:paraId="2F7B249C" w15:done="0"/>
  <w15:commentEx w15:paraId="3B433BED" w15:done="0"/>
  <w15:commentEx w15:paraId="444E7CB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B808C" w14:textId="77777777" w:rsidR="0070349B" w:rsidRDefault="0070349B" w:rsidP="00E97D36">
      <w:pPr>
        <w:spacing w:after="0"/>
      </w:pPr>
      <w:r>
        <w:separator/>
      </w:r>
    </w:p>
    <w:p w14:paraId="153F626A" w14:textId="77777777" w:rsidR="0070349B" w:rsidRDefault="0070349B"/>
  </w:endnote>
  <w:endnote w:type="continuationSeparator" w:id="0">
    <w:p w14:paraId="4AF8E668" w14:textId="77777777" w:rsidR="0070349B" w:rsidRDefault="0070349B" w:rsidP="00E97D36">
      <w:pPr>
        <w:spacing w:after="0"/>
      </w:pPr>
      <w:r>
        <w:continuationSeparator/>
      </w:r>
    </w:p>
    <w:p w14:paraId="49AC1034" w14:textId="77777777" w:rsidR="0070349B" w:rsidRDefault="00703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207E" w14:textId="77777777" w:rsidR="006B57F2" w:rsidRDefault="006B57F2" w:rsidP="00E97D3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85FFF" w14:textId="77777777" w:rsidR="0070349B" w:rsidRDefault="0070349B" w:rsidP="00E97D36">
      <w:pPr>
        <w:spacing w:after="0"/>
      </w:pPr>
      <w:r>
        <w:separator/>
      </w:r>
    </w:p>
    <w:p w14:paraId="66A799FE" w14:textId="77777777" w:rsidR="0070349B" w:rsidRDefault="0070349B"/>
  </w:footnote>
  <w:footnote w:type="continuationSeparator" w:id="0">
    <w:p w14:paraId="0B4225E5" w14:textId="77777777" w:rsidR="0070349B" w:rsidRDefault="0070349B" w:rsidP="00E97D36">
      <w:pPr>
        <w:spacing w:after="0"/>
      </w:pPr>
      <w:r>
        <w:continuationSeparator/>
      </w:r>
    </w:p>
    <w:p w14:paraId="03B48269" w14:textId="77777777" w:rsidR="0070349B" w:rsidRDefault="007034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3384"/>
    <w:multiLevelType w:val="hybridMultilevel"/>
    <w:tmpl w:val="F418F7E4"/>
    <w:lvl w:ilvl="0" w:tplc="A69655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0743"/>
    <w:multiLevelType w:val="hybridMultilevel"/>
    <w:tmpl w:val="DCFE9A0C"/>
    <w:lvl w:ilvl="0" w:tplc="A69655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DBA"/>
    <w:multiLevelType w:val="hybridMultilevel"/>
    <w:tmpl w:val="61EAC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7077"/>
    <w:multiLevelType w:val="hybridMultilevel"/>
    <w:tmpl w:val="90626E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7963"/>
    <w:multiLevelType w:val="hybridMultilevel"/>
    <w:tmpl w:val="3ECE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208A8"/>
    <w:multiLevelType w:val="hybridMultilevel"/>
    <w:tmpl w:val="54AA84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11F"/>
    <w:multiLevelType w:val="hybridMultilevel"/>
    <w:tmpl w:val="E5046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C2F8F"/>
    <w:multiLevelType w:val="hybridMultilevel"/>
    <w:tmpl w:val="976CB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07730"/>
    <w:multiLevelType w:val="hybridMultilevel"/>
    <w:tmpl w:val="9D3E02DA"/>
    <w:lvl w:ilvl="0" w:tplc="7B04D05E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0065D"/>
    <w:multiLevelType w:val="hybridMultilevel"/>
    <w:tmpl w:val="20689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67F5E"/>
    <w:multiLevelType w:val="hybridMultilevel"/>
    <w:tmpl w:val="D3BA4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21419"/>
    <w:multiLevelType w:val="hybridMultilevel"/>
    <w:tmpl w:val="920A3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39AE"/>
    <w:multiLevelType w:val="hybridMultilevel"/>
    <w:tmpl w:val="FEA83B58"/>
    <w:lvl w:ilvl="0" w:tplc="15D61164">
      <w:start w:val="1"/>
      <w:numFmt w:val="upperRoman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520A8"/>
    <w:multiLevelType w:val="hybridMultilevel"/>
    <w:tmpl w:val="EE90D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B60C2"/>
    <w:multiLevelType w:val="hybridMultilevel"/>
    <w:tmpl w:val="66D09820"/>
    <w:lvl w:ilvl="0" w:tplc="D99273F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1773"/>
    <w:multiLevelType w:val="hybridMultilevel"/>
    <w:tmpl w:val="8FF67046"/>
    <w:lvl w:ilvl="0" w:tplc="EB38467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15F"/>
    <w:multiLevelType w:val="hybridMultilevel"/>
    <w:tmpl w:val="C360DC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94B3C"/>
    <w:multiLevelType w:val="hybridMultilevel"/>
    <w:tmpl w:val="0F3E01D8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F5773D3"/>
    <w:multiLevelType w:val="hybridMultilevel"/>
    <w:tmpl w:val="6F627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126B8"/>
    <w:multiLevelType w:val="hybridMultilevel"/>
    <w:tmpl w:val="A4FAB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ECE22">
      <w:numFmt w:val="bullet"/>
      <w:lvlText w:val="•"/>
      <w:lvlJc w:val="left"/>
      <w:pPr>
        <w:ind w:left="1785" w:hanging="705"/>
      </w:pPr>
      <w:rPr>
        <w:rFonts w:ascii="Cambria" w:eastAsiaTheme="minorEastAsia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81E6E"/>
    <w:multiLevelType w:val="hybridMultilevel"/>
    <w:tmpl w:val="D66EEF16"/>
    <w:lvl w:ilvl="0" w:tplc="A69655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B01FF"/>
    <w:multiLevelType w:val="hybridMultilevel"/>
    <w:tmpl w:val="8362A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F3B78"/>
    <w:multiLevelType w:val="hybridMultilevel"/>
    <w:tmpl w:val="3978302A"/>
    <w:lvl w:ilvl="0" w:tplc="A69655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F18A3"/>
    <w:multiLevelType w:val="hybridMultilevel"/>
    <w:tmpl w:val="F0385952"/>
    <w:lvl w:ilvl="0" w:tplc="3F4E0DF0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D3C6E"/>
    <w:multiLevelType w:val="hybridMultilevel"/>
    <w:tmpl w:val="F69C7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227A1"/>
    <w:multiLevelType w:val="hybridMultilevel"/>
    <w:tmpl w:val="F600EC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A7AFF"/>
    <w:multiLevelType w:val="hybridMultilevel"/>
    <w:tmpl w:val="BADC0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16B11"/>
    <w:multiLevelType w:val="hybridMultilevel"/>
    <w:tmpl w:val="8020E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D17D8"/>
    <w:multiLevelType w:val="hybridMultilevel"/>
    <w:tmpl w:val="CBDAE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87036"/>
    <w:multiLevelType w:val="hybridMultilevel"/>
    <w:tmpl w:val="94368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D5399"/>
    <w:multiLevelType w:val="hybridMultilevel"/>
    <w:tmpl w:val="9CEECF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F93EA5"/>
    <w:multiLevelType w:val="hybridMultilevel"/>
    <w:tmpl w:val="DF844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E7932"/>
    <w:multiLevelType w:val="hybridMultilevel"/>
    <w:tmpl w:val="84984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309F1"/>
    <w:multiLevelType w:val="hybridMultilevel"/>
    <w:tmpl w:val="31BC666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B662E6"/>
    <w:multiLevelType w:val="hybridMultilevel"/>
    <w:tmpl w:val="D75C770E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26"/>
  </w:num>
  <w:num w:numId="5">
    <w:abstractNumId w:val="18"/>
  </w:num>
  <w:num w:numId="6">
    <w:abstractNumId w:val="9"/>
  </w:num>
  <w:num w:numId="7">
    <w:abstractNumId w:val="19"/>
  </w:num>
  <w:num w:numId="8">
    <w:abstractNumId w:val="23"/>
  </w:num>
  <w:num w:numId="9">
    <w:abstractNumId w:val="15"/>
  </w:num>
  <w:num w:numId="10">
    <w:abstractNumId w:val="14"/>
  </w:num>
  <w:num w:numId="11">
    <w:abstractNumId w:val="10"/>
  </w:num>
  <w:num w:numId="12">
    <w:abstractNumId w:val="27"/>
  </w:num>
  <w:num w:numId="13">
    <w:abstractNumId w:val="34"/>
  </w:num>
  <w:num w:numId="14">
    <w:abstractNumId w:val="2"/>
  </w:num>
  <w:num w:numId="15">
    <w:abstractNumId w:val="28"/>
  </w:num>
  <w:num w:numId="16">
    <w:abstractNumId w:val="25"/>
  </w:num>
  <w:num w:numId="17">
    <w:abstractNumId w:val="4"/>
  </w:num>
  <w:num w:numId="18">
    <w:abstractNumId w:val="32"/>
  </w:num>
  <w:num w:numId="19">
    <w:abstractNumId w:val="30"/>
  </w:num>
  <w:num w:numId="20">
    <w:abstractNumId w:val="33"/>
  </w:num>
  <w:num w:numId="21">
    <w:abstractNumId w:val="21"/>
  </w:num>
  <w:num w:numId="22">
    <w:abstractNumId w:val="7"/>
  </w:num>
  <w:num w:numId="23">
    <w:abstractNumId w:val="16"/>
  </w:num>
  <w:num w:numId="24">
    <w:abstractNumId w:val="6"/>
  </w:num>
  <w:num w:numId="25">
    <w:abstractNumId w:val="24"/>
  </w:num>
  <w:num w:numId="26">
    <w:abstractNumId w:val="13"/>
  </w:num>
  <w:num w:numId="27">
    <w:abstractNumId w:val="31"/>
  </w:num>
  <w:num w:numId="28">
    <w:abstractNumId w:val="12"/>
  </w:num>
  <w:num w:numId="29">
    <w:abstractNumId w:val="5"/>
  </w:num>
  <w:num w:numId="30">
    <w:abstractNumId w:val="3"/>
  </w:num>
  <w:num w:numId="31">
    <w:abstractNumId w:val="29"/>
  </w:num>
  <w:num w:numId="32">
    <w:abstractNumId w:val="1"/>
  </w:num>
  <w:num w:numId="33">
    <w:abstractNumId w:val="0"/>
  </w:num>
  <w:num w:numId="34">
    <w:abstractNumId w:val="22"/>
  </w:num>
  <w:num w:numId="35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Colić">
    <w15:presenceInfo w15:providerId="AD" w15:userId="S-1-5-21-96975208-4099591991-2561700449-3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78"/>
    <w:rsid w:val="00011B23"/>
    <w:rsid w:val="00014E16"/>
    <w:rsid w:val="00056AD1"/>
    <w:rsid w:val="000A0689"/>
    <w:rsid w:val="000B02CF"/>
    <w:rsid w:val="000B7B30"/>
    <w:rsid w:val="0015141C"/>
    <w:rsid w:val="001C3A62"/>
    <w:rsid w:val="001F79C8"/>
    <w:rsid w:val="00215AFA"/>
    <w:rsid w:val="0025016B"/>
    <w:rsid w:val="002A0143"/>
    <w:rsid w:val="002E39B4"/>
    <w:rsid w:val="00333A43"/>
    <w:rsid w:val="00352FF2"/>
    <w:rsid w:val="00464910"/>
    <w:rsid w:val="00485E76"/>
    <w:rsid w:val="004932F3"/>
    <w:rsid w:val="00495B3A"/>
    <w:rsid w:val="004E5B78"/>
    <w:rsid w:val="00511426"/>
    <w:rsid w:val="00535B9E"/>
    <w:rsid w:val="00543B56"/>
    <w:rsid w:val="00571441"/>
    <w:rsid w:val="006116DB"/>
    <w:rsid w:val="0065116F"/>
    <w:rsid w:val="00656F30"/>
    <w:rsid w:val="006B57F2"/>
    <w:rsid w:val="006C278A"/>
    <w:rsid w:val="006F1E2E"/>
    <w:rsid w:val="0070349B"/>
    <w:rsid w:val="00733B1B"/>
    <w:rsid w:val="00737064"/>
    <w:rsid w:val="00746C7C"/>
    <w:rsid w:val="00767D97"/>
    <w:rsid w:val="007A6A4F"/>
    <w:rsid w:val="00842702"/>
    <w:rsid w:val="00880179"/>
    <w:rsid w:val="008A7EDF"/>
    <w:rsid w:val="008C0F7F"/>
    <w:rsid w:val="008D6679"/>
    <w:rsid w:val="0091039E"/>
    <w:rsid w:val="00911D7E"/>
    <w:rsid w:val="00954A9A"/>
    <w:rsid w:val="00964C82"/>
    <w:rsid w:val="009718D7"/>
    <w:rsid w:val="00991E5D"/>
    <w:rsid w:val="009D6E20"/>
    <w:rsid w:val="009E07C5"/>
    <w:rsid w:val="00A020E4"/>
    <w:rsid w:val="00A208CC"/>
    <w:rsid w:val="00AB01F5"/>
    <w:rsid w:val="00AB101B"/>
    <w:rsid w:val="00AC2CC7"/>
    <w:rsid w:val="00B255E9"/>
    <w:rsid w:val="00B979A1"/>
    <w:rsid w:val="00BB7E37"/>
    <w:rsid w:val="00BF5F3C"/>
    <w:rsid w:val="00BF6AA8"/>
    <w:rsid w:val="00C068D9"/>
    <w:rsid w:val="00C82D1A"/>
    <w:rsid w:val="00D0143B"/>
    <w:rsid w:val="00D270A8"/>
    <w:rsid w:val="00D3528F"/>
    <w:rsid w:val="00D4268A"/>
    <w:rsid w:val="00D5066A"/>
    <w:rsid w:val="00D7275E"/>
    <w:rsid w:val="00D92DD2"/>
    <w:rsid w:val="00DF59A4"/>
    <w:rsid w:val="00E35020"/>
    <w:rsid w:val="00E92C72"/>
    <w:rsid w:val="00E97D36"/>
    <w:rsid w:val="00EC3E45"/>
    <w:rsid w:val="00ED13EE"/>
    <w:rsid w:val="00ED2104"/>
    <w:rsid w:val="00ED3245"/>
    <w:rsid w:val="00F03211"/>
    <w:rsid w:val="00F0727C"/>
    <w:rsid w:val="00F36308"/>
    <w:rsid w:val="00F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F686"/>
  <w15:chartTrackingRefBased/>
  <w15:docId w15:val="{09B5B539-746F-47ED-93BF-F53C9D3E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01B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D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2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2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3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B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D3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7D36"/>
    <w:rPr>
      <w:rFonts w:ascii="Cambria" w:eastAsiaTheme="minorEastAsia" w:hAnsi="Cambr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97D3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7D36"/>
    <w:rPr>
      <w:rFonts w:ascii="Cambria" w:eastAsiaTheme="minorEastAsia" w:hAnsi="Cambria"/>
      <w:lang w:eastAsia="hr-HR"/>
    </w:rPr>
  </w:style>
  <w:style w:type="character" w:styleId="LineNumber">
    <w:name w:val="line number"/>
    <w:basedOn w:val="DefaultParagraphFont"/>
    <w:uiPriority w:val="99"/>
    <w:semiHidden/>
    <w:unhideWhenUsed/>
    <w:rsid w:val="006116DB"/>
  </w:style>
  <w:style w:type="table" w:styleId="TableGrid">
    <w:name w:val="Table Grid"/>
    <w:basedOn w:val="TableNormal"/>
    <w:uiPriority w:val="39"/>
    <w:rsid w:val="0021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1D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014E16"/>
    <w:pPr>
      <w:spacing w:line="259" w:lineRule="auto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14E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4E16"/>
    <w:pPr>
      <w:spacing w:after="100" w:line="259" w:lineRule="auto"/>
      <w:ind w:left="220"/>
      <w:jc w:val="left"/>
    </w:pPr>
    <w:rPr>
      <w:rFonts w:asciiTheme="minorHAnsi" w:hAnsiTheme="minorHAnsi"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14E16"/>
    <w:pPr>
      <w:spacing w:after="100" w:line="259" w:lineRule="auto"/>
      <w:ind w:left="440"/>
      <w:jc w:val="left"/>
    </w:pPr>
    <w:rPr>
      <w:rFonts w:asciiTheme="minorHAnsi" w:hAnsiTheme="minorHAnsi"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7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D352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D3528F"/>
    <w:rPr>
      <w:rFonts w:asciiTheme="majorHAnsi" w:eastAsiaTheme="majorEastAsia" w:hAnsiTheme="majorHAnsi" w:cstheme="majorBidi"/>
      <w:i/>
      <w:iCs/>
      <w:color w:val="2E74B5" w:themeColor="accent1" w:themeShade="BF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F6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AA8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AA8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A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AA8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B386-D1C0-4E72-A181-6F3D10F8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Colić</dc:creator>
  <cp:keywords/>
  <dc:description/>
  <cp:lastModifiedBy>Marina Colić</cp:lastModifiedBy>
  <cp:revision>2</cp:revision>
  <dcterms:created xsi:type="dcterms:W3CDTF">2019-04-19T08:15:00Z</dcterms:created>
  <dcterms:modified xsi:type="dcterms:W3CDTF">2019-04-19T08:15:00Z</dcterms:modified>
</cp:coreProperties>
</file>